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FEF9" w14:textId="77777777" w:rsidR="000432DF" w:rsidRDefault="00000000" w:rsidP="000432DF">
      <w:pPr>
        <w:spacing w:line="240" w:lineRule="auto"/>
        <w:jc w:val="center"/>
        <w:rPr>
          <w:rFonts w:asciiTheme="majorHAnsi" w:hAnsiTheme="majorHAnsi" w:cstheme="majorHAnsi"/>
          <w:b/>
          <w:sz w:val="40"/>
          <w:szCs w:val="40"/>
        </w:rPr>
      </w:pPr>
      <w:proofErr w:type="spellStart"/>
      <w:r w:rsidRPr="000432DF">
        <w:rPr>
          <w:rFonts w:asciiTheme="majorHAnsi" w:hAnsiTheme="majorHAnsi" w:cstheme="majorHAnsi"/>
          <w:b/>
          <w:sz w:val="40"/>
          <w:szCs w:val="40"/>
        </w:rPr>
        <w:t>Protokol</w:t>
      </w:r>
      <w:proofErr w:type="spellEnd"/>
      <w:r w:rsidRPr="000432DF">
        <w:rPr>
          <w:rFonts w:asciiTheme="majorHAnsi" w:hAnsiTheme="majorHAnsi" w:cstheme="majorHAnsi"/>
          <w:b/>
          <w:sz w:val="40"/>
          <w:szCs w:val="40"/>
        </w:rPr>
        <w:t xml:space="preserve"> </w:t>
      </w:r>
      <w:proofErr w:type="spellStart"/>
      <w:r w:rsidRPr="000432DF">
        <w:rPr>
          <w:rFonts w:asciiTheme="majorHAnsi" w:hAnsiTheme="majorHAnsi" w:cstheme="majorHAnsi"/>
          <w:b/>
          <w:sz w:val="40"/>
          <w:szCs w:val="40"/>
        </w:rPr>
        <w:t>Penilaian</w:t>
      </w:r>
      <w:proofErr w:type="spellEnd"/>
      <w:r w:rsidRPr="000432DF">
        <w:rPr>
          <w:rFonts w:asciiTheme="majorHAnsi" w:hAnsiTheme="majorHAnsi" w:cstheme="majorHAnsi"/>
          <w:b/>
          <w:sz w:val="40"/>
          <w:szCs w:val="40"/>
        </w:rPr>
        <w:t xml:space="preserve"> </w:t>
      </w:r>
      <w:proofErr w:type="spellStart"/>
      <w:r w:rsidRPr="000432DF">
        <w:rPr>
          <w:rFonts w:asciiTheme="majorHAnsi" w:hAnsiTheme="majorHAnsi" w:cstheme="majorHAnsi"/>
          <w:b/>
          <w:sz w:val="40"/>
          <w:szCs w:val="40"/>
        </w:rPr>
        <w:t>Keselamatan</w:t>
      </w:r>
      <w:proofErr w:type="spellEnd"/>
      <w:r w:rsidRPr="000432DF">
        <w:rPr>
          <w:rFonts w:asciiTheme="majorHAnsi" w:hAnsiTheme="majorHAnsi" w:cstheme="majorHAnsi"/>
          <w:b/>
          <w:sz w:val="40"/>
          <w:szCs w:val="40"/>
        </w:rPr>
        <w:t xml:space="preserve"> dan </w:t>
      </w:r>
      <w:proofErr w:type="spellStart"/>
      <w:r w:rsidRPr="000432DF">
        <w:rPr>
          <w:rFonts w:asciiTheme="majorHAnsi" w:hAnsiTheme="majorHAnsi" w:cstheme="majorHAnsi"/>
          <w:b/>
          <w:sz w:val="40"/>
          <w:szCs w:val="40"/>
        </w:rPr>
        <w:t>Risiko</w:t>
      </w:r>
      <w:proofErr w:type="spellEnd"/>
      <w:r w:rsidRPr="000432DF">
        <w:rPr>
          <w:rFonts w:asciiTheme="majorHAnsi" w:hAnsiTheme="majorHAnsi" w:cstheme="majorHAnsi"/>
          <w:b/>
          <w:sz w:val="40"/>
          <w:szCs w:val="40"/>
        </w:rPr>
        <w:t xml:space="preserve"> Global </w:t>
      </w:r>
    </w:p>
    <w:p w14:paraId="00000001" w14:textId="4DD7C879" w:rsidR="00891DAA" w:rsidRPr="000432DF" w:rsidRDefault="00000000" w:rsidP="000432DF">
      <w:pPr>
        <w:spacing w:line="240" w:lineRule="auto"/>
        <w:jc w:val="center"/>
        <w:rPr>
          <w:rFonts w:asciiTheme="majorHAnsi" w:hAnsiTheme="majorHAnsi" w:cstheme="majorHAnsi"/>
          <w:b/>
          <w:sz w:val="40"/>
          <w:szCs w:val="40"/>
        </w:rPr>
      </w:pPr>
      <w:proofErr w:type="spellStart"/>
      <w:r w:rsidRPr="000432DF">
        <w:rPr>
          <w:rFonts w:asciiTheme="majorHAnsi" w:hAnsiTheme="majorHAnsi" w:cstheme="majorHAnsi"/>
          <w:b/>
          <w:sz w:val="40"/>
          <w:szCs w:val="40"/>
        </w:rPr>
        <w:t>untuk</w:t>
      </w:r>
      <w:proofErr w:type="spellEnd"/>
      <w:r w:rsidRPr="000432DF">
        <w:rPr>
          <w:rFonts w:asciiTheme="majorHAnsi" w:hAnsiTheme="majorHAnsi" w:cstheme="majorHAnsi"/>
          <w:b/>
          <w:sz w:val="40"/>
          <w:szCs w:val="40"/>
        </w:rPr>
        <w:t xml:space="preserve"> </w:t>
      </w:r>
      <w:proofErr w:type="spellStart"/>
      <w:r w:rsidRPr="000432DF">
        <w:rPr>
          <w:rFonts w:asciiTheme="majorHAnsi" w:hAnsiTheme="majorHAnsi" w:cstheme="majorHAnsi"/>
          <w:b/>
          <w:sz w:val="40"/>
          <w:szCs w:val="40"/>
        </w:rPr>
        <w:t>Teknologi</w:t>
      </w:r>
      <w:proofErr w:type="spellEnd"/>
      <w:r w:rsidRPr="000432DF">
        <w:rPr>
          <w:rFonts w:asciiTheme="majorHAnsi" w:hAnsiTheme="majorHAnsi" w:cstheme="majorHAnsi"/>
          <w:b/>
          <w:sz w:val="40"/>
          <w:szCs w:val="40"/>
        </w:rPr>
        <w:t xml:space="preserve"> </w:t>
      </w:r>
      <w:proofErr w:type="spellStart"/>
      <w:r w:rsidRPr="000432DF">
        <w:rPr>
          <w:rFonts w:asciiTheme="majorHAnsi" w:hAnsiTheme="majorHAnsi" w:cstheme="majorHAnsi"/>
          <w:b/>
          <w:sz w:val="40"/>
          <w:szCs w:val="40"/>
        </w:rPr>
        <w:t>Genomik</w:t>
      </w:r>
      <w:proofErr w:type="spellEnd"/>
      <w:r w:rsidRPr="000432DF">
        <w:rPr>
          <w:rFonts w:asciiTheme="majorHAnsi" w:hAnsiTheme="majorHAnsi" w:cstheme="majorHAnsi"/>
          <w:b/>
          <w:sz w:val="40"/>
          <w:szCs w:val="40"/>
        </w:rPr>
        <w:t xml:space="preserve"> </w:t>
      </w:r>
      <w:proofErr w:type="spellStart"/>
      <w:r w:rsidRPr="000432DF">
        <w:rPr>
          <w:rFonts w:asciiTheme="majorHAnsi" w:hAnsiTheme="majorHAnsi" w:cstheme="majorHAnsi"/>
          <w:b/>
          <w:sz w:val="40"/>
          <w:szCs w:val="40"/>
        </w:rPr>
        <w:t>Generasi</w:t>
      </w:r>
      <w:proofErr w:type="spellEnd"/>
      <w:r w:rsidRPr="000432DF">
        <w:rPr>
          <w:rFonts w:asciiTheme="majorHAnsi" w:hAnsiTheme="majorHAnsi" w:cstheme="majorHAnsi"/>
          <w:b/>
          <w:sz w:val="40"/>
          <w:szCs w:val="40"/>
        </w:rPr>
        <w:t xml:space="preserve"> </w:t>
      </w:r>
      <w:proofErr w:type="spellStart"/>
      <w:r w:rsidRPr="000432DF">
        <w:rPr>
          <w:rFonts w:asciiTheme="majorHAnsi" w:hAnsiTheme="majorHAnsi" w:cstheme="majorHAnsi"/>
          <w:b/>
          <w:sz w:val="40"/>
          <w:szCs w:val="40"/>
        </w:rPr>
        <w:t>Baru</w:t>
      </w:r>
      <w:proofErr w:type="spellEnd"/>
      <w:r w:rsidR="004F3C30">
        <w:fldChar w:fldCharType="begin"/>
      </w:r>
      <w:r w:rsidR="004F3C30">
        <w:instrText xml:space="preserve"> INCLUDEPICTURE "cid:image001.png@01D9361C.44D3B690" \* MERGEFORMATINET </w:instrText>
      </w:r>
      <w:r w:rsidR="004F3C30">
        <w:fldChar w:fldCharType="separate"/>
      </w:r>
      <w:r w:rsidR="004F3C30">
        <w:rPr>
          <w:noProof/>
        </w:rPr>
        <mc:AlternateContent>
          <mc:Choice Requires="wps">
            <w:drawing>
              <wp:inline distT="0" distB="0" distL="0" distR="0" wp14:anchorId="5769E1DD" wp14:editId="6A154A7F">
                <wp:extent cx="302260" cy="302260"/>
                <wp:effectExtent l="0" t="0" r="0" b="0"/>
                <wp:docPr id="131048646" name="Rectangle 1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>
              <v:rect id="Rectangle 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See the source image" o:spid="_x0000_s1026" filled="f" stroked="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ClDT3g0gEAAJ4D&#13;&#10;AAAOAAAAAAAAAAAAAAAAAC4CAABkcnMvZTJvRG9jLnhtbFBLAQItABQABgAIAAAAIQCzZ5ab3QAA&#13;&#10;AAgBAAAPAAAAAAAAAAAAAAAAACwEAABkcnMvZG93bnJldi54bWxQSwUGAAAAAAQABADzAAAANgUA&#13;&#10;AAAA&#13;&#10;" w14:anchorId="4B5B8292">
                <o:lock v:ext="edit" aspectratio="t"/>
                <w10:anchorlock/>
              </v:rect>
            </w:pict>
          </mc:Fallback>
        </mc:AlternateContent>
      </w:r>
      <w:r w:rsidR="004F3C30">
        <w:fldChar w:fldCharType="end"/>
      </w:r>
    </w:p>
    <w:p w14:paraId="6AE17A62" w14:textId="63C821D3" w:rsidR="009E1766" w:rsidRPr="00400976" w:rsidRDefault="00000000">
      <w:pPr>
        <w:jc w:val="center"/>
        <w:rPr>
          <w:rFonts w:asciiTheme="majorHAnsi" w:hAnsiTheme="majorHAnsi" w:cstheme="majorHAnsi"/>
          <w:b/>
          <w:i/>
          <w:sz w:val="44"/>
          <w:szCs w:val="44"/>
        </w:rPr>
      </w:pPr>
      <w:proofErr w:type="spellStart"/>
      <w:r w:rsidRPr="00400976">
        <w:rPr>
          <w:rFonts w:asciiTheme="majorHAnsi" w:hAnsiTheme="majorHAnsi" w:cstheme="majorHAnsi"/>
          <w:b/>
          <w:i/>
          <w:sz w:val="24"/>
          <w:szCs w:val="24"/>
        </w:rPr>
        <w:t>Versi</w:t>
      </w:r>
      <w:proofErr w:type="spellEnd"/>
      <w:r w:rsidRPr="00400976">
        <w:rPr>
          <w:rFonts w:asciiTheme="majorHAnsi" w:hAnsiTheme="majorHAnsi" w:cstheme="majorHAnsi"/>
          <w:b/>
          <w:i/>
          <w:sz w:val="24"/>
          <w:szCs w:val="24"/>
        </w:rPr>
        <w:t xml:space="preserve"> 1.0, </w:t>
      </w:r>
      <w:proofErr w:type="spellStart"/>
      <w:r w:rsidRPr="00400976">
        <w:rPr>
          <w:rFonts w:asciiTheme="majorHAnsi" w:hAnsiTheme="majorHAnsi" w:cstheme="majorHAnsi"/>
          <w:b/>
          <w:i/>
          <w:sz w:val="24"/>
          <w:szCs w:val="24"/>
        </w:rPr>
        <w:t>Juni</w:t>
      </w:r>
      <w:proofErr w:type="spellEnd"/>
      <w:r w:rsidRPr="00400976">
        <w:rPr>
          <w:rFonts w:asciiTheme="majorHAnsi" w:hAnsiTheme="majorHAnsi" w:cstheme="majorHAnsi"/>
          <w:b/>
          <w:i/>
          <w:sz w:val="24"/>
          <w:szCs w:val="24"/>
        </w:rPr>
        <w:t xml:space="preserve"> 2023</w:t>
      </w:r>
      <w:r w:rsidR="009E1766" w:rsidRPr="00400976">
        <w:rPr>
          <w:rStyle w:val="FootnoteReference"/>
          <w:rFonts w:asciiTheme="majorHAnsi" w:hAnsiTheme="majorHAnsi" w:cstheme="majorHAnsi"/>
          <w:b/>
          <w:i/>
          <w:sz w:val="24"/>
          <w:szCs w:val="24"/>
        </w:rPr>
        <w:footnoteReference w:id="1"/>
      </w:r>
    </w:p>
    <w:p w14:paraId="00000003" w14:textId="4D39B25A" w:rsidR="00891DAA" w:rsidRPr="00400976" w:rsidRDefault="00891DAA" w:rsidP="00B14D4D">
      <w:pPr>
        <w:jc w:val="center"/>
        <w:rPr>
          <w:rFonts w:asciiTheme="majorHAnsi" w:hAnsiTheme="majorHAnsi" w:cstheme="majorHAnsi"/>
        </w:rPr>
      </w:pPr>
    </w:p>
    <w:p w14:paraId="00000006" w14:textId="2198669D" w:rsidR="00891DAA" w:rsidRPr="00400976" w:rsidRDefault="00000000" w:rsidP="00D62A99">
      <w:pPr>
        <w:rPr>
          <w:rFonts w:asciiTheme="majorHAnsi" w:hAnsiTheme="majorHAnsi" w:cstheme="majorHAnsi"/>
          <w:b/>
          <w:bCs/>
          <w:sz w:val="34"/>
          <w:szCs w:val="34"/>
        </w:rPr>
      </w:pPr>
      <w:bookmarkStart w:id="0" w:name="_heading=h.gjdgxs" w:colFirst="0" w:colLast="0"/>
      <w:bookmarkEnd w:id="0"/>
      <w:r w:rsidRPr="00400976">
        <w:rPr>
          <w:rFonts w:asciiTheme="majorHAnsi" w:hAnsiTheme="majorHAnsi" w:cstheme="majorHAnsi"/>
          <w:b/>
          <w:bCs/>
          <w:sz w:val="34"/>
          <w:szCs w:val="34"/>
        </w:rPr>
        <w:t xml:space="preserve">I. </w:t>
      </w:r>
      <w:proofErr w:type="spellStart"/>
      <w:r w:rsidRPr="00400976">
        <w:rPr>
          <w:rFonts w:asciiTheme="majorHAnsi" w:hAnsiTheme="majorHAnsi" w:cstheme="majorHAnsi"/>
          <w:b/>
          <w:bCs/>
          <w:sz w:val="34"/>
          <w:szCs w:val="34"/>
        </w:rPr>
        <w:t>Penggunaan</w:t>
      </w:r>
      <w:proofErr w:type="spellEnd"/>
      <w:r w:rsidRPr="00400976">
        <w:rPr>
          <w:rFonts w:asciiTheme="majorHAnsi" w:hAnsiTheme="majorHAnsi" w:cstheme="majorHAnsi"/>
          <w:b/>
          <w:bCs/>
          <w:sz w:val="34"/>
          <w:szCs w:val="34"/>
        </w:rPr>
        <w:t xml:space="preserve"> yang </w:t>
      </w:r>
      <w:proofErr w:type="spellStart"/>
      <w:r w:rsidRPr="00400976">
        <w:rPr>
          <w:rFonts w:asciiTheme="majorHAnsi" w:hAnsiTheme="majorHAnsi" w:cstheme="majorHAnsi"/>
          <w:b/>
          <w:bCs/>
          <w:sz w:val="34"/>
          <w:szCs w:val="34"/>
        </w:rPr>
        <w:t>Benar-Benar</w:t>
      </w:r>
      <w:proofErr w:type="spellEnd"/>
      <w:r w:rsidRPr="00400976">
        <w:rPr>
          <w:rFonts w:asciiTheme="majorHAnsi" w:hAnsiTheme="majorHAnsi" w:cstheme="majorHAnsi"/>
          <w:b/>
          <w:bCs/>
          <w:sz w:val="34"/>
          <w:szCs w:val="34"/>
        </w:rPr>
        <w:t xml:space="preserve"> </w:t>
      </w:r>
      <w:proofErr w:type="spellStart"/>
      <w:r w:rsidRPr="00400976">
        <w:rPr>
          <w:rFonts w:asciiTheme="majorHAnsi" w:hAnsiTheme="majorHAnsi" w:cstheme="majorHAnsi"/>
          <w:b/>
          <w:bCs/>
          <w:sz w:val="34"/>
          <w:szCs w:val="34"/>
        </w:rPr>
        <w:t>Bertanggung</w:t>
      </w:r>
      <w:proofErr w:type="spellEnd"/>
      <w:r w:rsidRPr="00400976">
        <w:rPr>
          <w:rFonts w:asciiTheme="majorHAnsi" w:hAnsiTheme="majorHAnsi" w:cstheme="majorHAnsi"/>
          <w:b/>
          <w:bCs/>
          <w:sz w:val="34"/>
          <w:szCs w:val="34"/>
        </w:rPr>
        <w:t xml:space="preserve"> Jawab </w:t>
      </w:r>
      <w:proofErr w:type="spellStart"/>
      <w:r w:rsidRPr="00400976">
        <w:rPr>
          <w:rFonts w:asciiTheme="majorHAnsi" w:hAnsiTheme="majorHAnsi" w:cstheme="majorHAnsi"/>
          <w:b/>
          <w:bCs/>
          <w:sz w:val="34"/>
          <w:szCs w:val="34"/>
        </w:rPr>
        <w:t>atas</w:t>
      </w:r>
      <w:proofErr w:type="spellEnd"/>
      <w:r w:rsidRPr="00400976">
        <w:rPr>
          <w:rFonts w:asciiTheme="majorHAnsi" w:hAnsiTheme="majorHAnsi" w:cstheme="majorHAnsi"/>
          <w:b/>
          <w:bCs/>
          <w:sz w:val="34"/>
          <w:szCs w:val="34"/>
        </w:rPr>
        <w:t xml:space="preserve"> </w:t>
      </w:r>
      <w:proofErr w:type="spellStart"/>
      <w:r w:rsidRPr="00400976">
        <w:rPr>
          <w:rFonts w:asciiTheme="majorHAnsi" w:hAnsiTheme="majorHAnsi" w:cstheme="majorHAnsi"/>
          <w:b/>
          <w:bCs/>
          <w:sz w:val="34"/>
          <w:szCs w:val="34"/>
        </w:rPr>
        <w:t>Teknologi</w:t>
      </w:r>
      <w:proofErr w:type="spellEnd"/>
      <w:r w:rsidRPr="00400976">
        <w:rPr>
          <w:rFonts w:asciiTheme="majorHAnsi" w:hAnsiTheme="majorHAnsi" w:cstheme="majorHAnsi"/>
          <w:b/>
          <w:bCs/>
          <w:sz w:val="34"/>
          <w:szCs w:val="34"/>
        </w:rPr>
        <w:t xml:space="preserve"> </w:t>
      </w:r>
      <w:proofErr w:type="spellStart"/>
      <w:r w:rsidRPr="00400976">
        <w:rPr>
          <w:rFonts w:asciiTheme="majorHAnsi" w:hAnsiTheme="majorHAnsi" w:cstheme="majorHAnsi"/>
          <w:b/>
          <w:bCs/>
          <w:sz w:val="34"/>
          <w:szCs w:val="34"/>
        </w:rPr>
        <w:t>Genomik</w:t>
      </w:r>
      <w:proofErr w:type="spellEnd"/>
    </w:p>
    <w:p w14:paraId="00000007" w14:textId="4449103A" w:rsidR="00891DAA" w:rsidRPr="00400976" w:rsidRDefault="00000000">
      <w:pPr>
        <w:rPr>
          <w:rFonts w:asciiTheme="majorHAnsi" w:hAnsiTheme="majorHAnsi" w:cstheme="majorHAnsi"/>
        </w:rPr>
      </w:pPr>
      <w:proofErr w:type="spellStart"/>
      <w:r w:rsidRPr="00400976">
        <w:rPr>
          <w:rFonts w:asciiTheme="majorHAnsi" w:hAnsiTheme="majorHAnsi" w:cstheme="majorHAnsi"/>
        </w:rPr>
        <w:t>Pelepasan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lingkungan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produksi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massal</w:t>
      </w:r>
      <w:proofErr w:type="spellEnd"/>
      <w:r w:rsidRPr="00400976">
        <w:rPr>
          <w:rFonts w:asciiTheme="majorHAnsi" w:hAnsiTheme="majorHAnsi" w:cstheme="majorHAnsi"/>
        </w:rPr>
        <w:t xml:space="preserve">, dan </w:t>
      </w:r>
      <w:proofErr w:type="spellStart"/>
      <w:r w:rsidRPr="00400976">
        <w:rPr>
          <w:rFonts w:asciiTheme="majorHAnsi" w:hAnsiTheme="majorHAnsi" w:cstheme="majorHAnsi"/>
        </w:rPr>
        <w:t>konsumsi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organisme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dimodifikasi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secara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genetik</w:t>
      </w:r>
      <w:proofErr w:type="spellEnd"/>
      <w:r w:rsidRPr="00400976">
        <w:rPr>
          <w:rFonts w:asciiTheme="majorHAnsi" w:hAnsiTheme="majorHAnsi" w:cstheme="majorHAnsi"/>
        </w:rPr>
        <w:t xml:space="preserve"> (GMOs) </w:t>
      </w:r>
      <w:proofErr w:type="spellStart"/>
      <w:r w:rsidRPr="00400976">
        <w:rPr>
          <w:rFonts w:asciiTheme="majorHAnsi" w:hAnsiTheme="majorHAnsi" w:cstheme="majorHAnsi"/>
        </w:rPr>
        <w:t>sejak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pertengahan</w:t>
      </w:r>
      <w:proofErr w:type="spellEnd"/>
      <w:r w:rsidRPr="00400976">
        <w:rPr>
          <w:rFonts w:asciiTheme="majorHAnsi" w:hAnsiTheme="majorHAnsi" w:cstheme="majorHAnsi"/>
        </w:rPr>
        <w:t xml:space="preserve"> 1990-</w:t>
      </w:r>
      <w:proofErr w:type="gramStart"/>
      <w:r w:rsidRPr="00400976">
        <w:rPr>
          <w:rFonts w:asciiTheme="majorHAnsi" w:hAnsiTheme="majorHAnsi" w:cstheme="majorHAnsi"/>
        </w:rPr>
        <w:t>an</w:t>
      </w:r>
      <w:proofErr w:type="gram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telah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menimbulkan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kekhawatiran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serius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terkait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ekologi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kesehatan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manusia</w:t>
      </w:r>
      <w:proofErr w:type="spellEnd"/>
      <w:r w:rsidRPr="00400976">
        <w:rPr>
          <w:rFonts w:asciiTheme="majorHAnsi" w:hAnsiTheme="majorHAnsi" w:cstheme="majorHAnsi"/>
        </w:rPr>
        <w:t xml:space="preserve">, dan </w:t>
      </w:r>
      <w:proofErr w:type="spellStart"/>
      <w:r w:rsidRPr="00400976">
        <w:rPr>
          <w:rFonts w:asciiTheme="majorHAnsi" w:hAnsiTheme="majorHAnsi" w:cstheme="majorHAnsi"/>
        </w:rPr>
        <w:t>aspek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sosial-ekonomi</w:t>
      </w:r>
      <w:proofErr w:type="spellEnd"/>
      <w:r w:rsidRPr="00400976">
        <w:rPr>
          <w:rFonts w:asciiTheme="majorHAnsi" w:hAnsiTheme="majorHAnsi" w:cstheme="majorHAnsi"/>
        </w:rPr>
        <w:t xml:space="preserve">. </w:t>
      </w:r>
      <w:proofErr w:type="spellStart"/>
      <w:r w:rsidRPr="00400976">
        <w:rPr>
          <w:rFonts w:asciiTheme="majorHAnsi" w:hAnsiTheme="majorHAnsi" w:cstheme="majorHAnsi"/>
        </w:rPr>
        <w:t>Baru-baru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ini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kemunculan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aksesibilitas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luas</w:t>
      </w:r>
      <w:proofErr w:type="spellEnd"/>
      <w:r w:rsidRPr="00400976">
        <w:rPr>
          <w:rFonts w:asciiTheme="majorHAnsi" w:hAnsiTheme="majorHAnsi" w:cstheme="majorHAnsi"/>
        </w:rPr>
        <w:t xml:space="preserve">, dan </w:t>
      </w:r>
      <w:proofErr w:type="spellStart"/>
      <w:r w:rsidRPr="00400976">
        <w:rPr>
          <w:rFonts w:asciiTheme="majorHAnsi" w:hAnsiTheme="majorHAnsi" w:cstheme="majorHAnsi"/>
        </w:rPr>
        <w:t>kecepatan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relatif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dari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teknologi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genomik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baru</w:t>
      </w:r>
      <w:proofErr w:type="spellEnd"/>
      <w:r w:rsidRPr="00400976">
        <w:rPr>
          <w:rFonts w:asciiTheme="majorHAnsi" w:hAnsiTheme="majorHAnsi" w:cstheme="majorHAnsi"/>
        </w:rPr>
        <w:t xml:space="preserve"> (NGTs) </w:t>
      </w:r>
      <w:proofErr w:type="spellStart"/>
      <w:r w:rsidRPr="00400976">
        <w:rPr>
          <w:rFonts w:asciiTheme="majorHAnsi" w:hAnsiTheme="majorHAnsi" w:cstheme="majorHAnsi"/>
        </w:rPr>
        <w:t>telah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membawa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manusia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</w:t>
      </w:r>
      <w:proofErr w:type="spellEnd"/>
      <w:r w:rsidRPr="00400976">
        <w:rPr>
          <w:rFonts w:asciiTheme="majorHAnsi" w:hAnsiTheme="majorHAnsi" w:cstheme="majorHAnsi"/>
        </w:rPr>
        <w:t xml:space="preserve"> era </w:t>
      </w:r>
      <w:proofErr w:type="spellStart"/>
      <w:r w:rsidRPr="00400976">
        <w:rPr>
          <w:rFonts w:asciiTheme="majorHAnsi" w:hAnsiTheme="majorHAnsi" w:cstheme="majorHAnsi"/>
        </w:rPr>
        <w:t>baru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perubahan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genetik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belum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pernah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kita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alami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sebelumnya</w:t>
      </w:r>
      <w:proofErr w:type="spellEnd"/>
      <w:r w:rsidRPr="00400976">
        <w:rPr>
          <w:rFonts w:asciiTheme="majorHAnsi" w:hAnsiTheme="majorHAnsi" w:cstheme="majorHAnsi"/>
        </w:rPr>
        <w:t xml:space="preserve">. </w:t>
      </w:r>
      <w:proofErr w:type="spellStart"/>
      <w:r w:rsidRPr="00400976">
        <w:rPr>
          <w:rFonts w:asciiTheme="majorHAnsi" w:hAnsiTheme="majorHAnsi" w:cstheme="majorHAnsi"/>
        </w:rPr>
        <w:t>Bagi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sebagian</w:t>
      </w:r>
      <w:proofErr w:type="spellEnd"/>
      <w:r w:rsidRPr="00400976">
        <w:rPr>
          <w:rFonts w:asciiTheme="majorHAnsi" w:hAnsiTheme="majorHAnsi" w:cstheme="majorHAnsi"/>
        </w:rPr>
        <w:t xml:space="preserve"> orang, </w:t>
      </w:r>
      <w:proofErr w:type="spellStart"/>
      <w:r w:rsidRPr="00400976">
        <w:rPr>
          <w:rFonts w:asciiTheme="majorHAnsi" w:hAnsiTheme="majorHAnsi" w:cstheme="majorHAnsi"/>
        </w:rPr>
        <w:t>teknologi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baru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ini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dianggap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sebagai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peluang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potensial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untuk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memberikan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manfaat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bagi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umat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manusia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melalui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pengenalan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varietas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baru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dalam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sistem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pertanian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pangan</w:t>
      </w:r>
      <w:proofErr w:type="spellEnd"/>
      <w:r w:rsidRPr="00400976">
        <w:rPr>
          <w:rFonts w:asciiTheme="majorHAnsi" w:hAnsiTheme="majorHAnsi" w:cstheme="majorHAnsi"/>
        </w:rPr>
        <w:t xml:space="preserve">, yang </w:t>
      </w:r>
      <w:proofErr w:type="spellStart"/>
      <w:r w:rsidRPr="00400976">
        <w:rPr>
          <w:rFonts w:asciiTheme="majorHAnsi" w:hAnsiTheme="majorHAnsi" w:cstheme="majorHAnsi"/>
        </w:rPr>
        <w:t>membawa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sifat-sifat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dimaksudkan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untuk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mengatasi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tantangan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kesehatan</w:t>
      </w:r>
      <w:proofErr w:type="spellEnd"/>
      <w:r w:rsidRPr="00400976">
        <w:rPr>
          <w:rFonts w:asciiTheme="majorHAnsi" w:hAnsiTheme="majorHAnsi" w:cstheme="majorHAnsi"/>
        </w:rPr>
        <w:t xml:space="preserve"> dan/</w:t>
      </w:r>
      <w:proofErr w:type="spellStart"/>
      <w:r w:rsidRPr="00400976">
        <w:rPr>
          <w:rFonts w:asciiTheme="majorHAnsi" w:hAnsiTheme="majorHAnsi" w:cstheme="majorHAnsi"/>
        </w:rPr>
        <w:t>atau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lingkungan</w:t>
      </w:r>
      <w:proofErr w:type="spellEnd"/>
      <w:r w:rsidRPr="00400976">
        <w:rPr>
          <w:rFonts w:asciiTheme="majorHAnsi" w:hAnsiTheme="majorHAnsi" w:cstheme="majorHAnsi"/>
        </w:rPr>
        <w:t xml:space="preserve">. </w:t>
      </w:r>
      <w:proofErr w:type="spellStart"/>
      <w:r w:rsidRPr="00400976">
        <w:rPr>
          <w:rFonts w:asciiTheme="majorHAnsi" w:hAnsiTheme="majorHAnsi" w:cstheme="majorHAnsi"/>
        </w:rPr>
        <w:t>Namun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kekuatan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teknik-teknik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baru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ini</w:t>
      </w:r>
      <w:proofErr w:type="spellEnd"/>
      <w:r w:rsidRPr="00400976">
        <w:rPr>
          <w:rFonts w:asciiTheme="majorHAnsi" w:hAnsiTheme="majorHAnsi" w:cstheme="majorHAnsi"/>
        </w:rPr>
        <w:t xml:space="preserve"> juga </w:t>
      </w:r>
      <w:proofErr w:type="spellStart"/>
      <w:r w:rsidRPr="00400976">
        <w:rPr>
          <w:rFonts w:asciiTheme="majorHAnsi" w:hAnsiTheme="majorHAnsi" w:cstheme="majorHAnsi"/>
        </w:rPr>
        <w:t>membawa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risiko</w:t>
      </w:r>
      <w:proofErr w:type="spellEnd"/>
      <w:r w:rsidRPr="00400976">
        <w:rPr>
          <w:rFonts w:asciiTheme="majorHAnsi" w:hAnsiTheme="majorHAnsi" w:cstheme="majorHAnsi"/>
        </w:rPr>
        <w:t xml:space="preserve"> yang, </w:t>
      </w:r>
      <w:proofErr w:type="spellStart"/>
      <w:r w:rsidRPr="00400976">
        <w:rPr>
          <w:rFonts w:asciiTheme="majorHAnsi" w:hAnsiTheme="majorHAnsi" w:cstheme="majorHAnsi"/>
        </w:rPr>
        <w:t>jika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tidak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ditangani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dengan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hati-hati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dapat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menyebabkan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dampak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tidak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diinginkan</w:t>
      </w:r>
      <w:proofErr w:type="spellEnd"/>
      <w:r w:rsidRPr="00400976">
        <w:rPr>
          <w:rFonts w:asciiTheme="majorHAnsi" w:hAnsiTheme="majorHAnsi" w:cstheme="majorHAnsi"/>
        </w:rPr>
        <w:t xml:space="preserve"> di </w:t>
      </w:r>
      <w:proofErr w:type="spellStart"/>
      <w:r w:rsidRPr="00400976">
        <w:rPr>
          <w:rFonts w:asciiTheme="majorHAnsi" w:hAnsiTheme="majorHAnsi" w:cstheme="majorHAnsi"/>
        </w:rPr>
        <w:t>ekosistem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komunitas</w:t>
      </w:r>
      <w:proofErr w:type="spellEnd"/>
      <w:r w:rsidRPr="00400976">
        <w:rPr>
          <w:rFonts w:asciiTheme="majorHAnsi" w:hAnsiTheme="majorHAnsi" w:cstheme="majorHAnsi"/>
        </w:rPr>
        <w:t>.</w:t>
      </w:r>
      <w:r w:rsidRPr="00400976">
        <w:rPr>
          <w:rFonts w:asciiTheme="majorHAnsi" w:hAnsiTheme="majorHAnsi" w:cstheme="majorHAnsi"/>
          <w:vertAlign w:val="superscript"/>
        </w:rPr>
        <w:footnoteReference w:id="2"/>
      </w:r>
      <w:r w:rsidRPr="00400976">
        <w:rPr>
          <w:rFonts w:asciiTheme="majorHAnsi" w:hAnsiTheme="majorHAnsi" w:cstheme="majorHAnsi"/>
        </w:rPr>
        <w:t xml:space="preserve"> </w:t>
      </w:r>
    </w:p>
    <w:p w14:paraId="00000008" w14:textId="77777777" w:rsidR="00891DAA" w:rsidRPr="00400976" w:rsidRDefault="00891DAA">
      <w:pPr>
        <w:rPr>
          <w:rFonts w:asciiTheme="majorHAnsi" w:hAnsiTheme="majorHAnsi" w:cstheme="majorHAnsi"/>
        </w:rPr>
      </w:pPr>
    </w:p>
    <w:p w14:paraId="5AC6568C" w14:textId="0C0B17D0" w:rsidR="00133573" w:rsidRPr="00400976" w:rsidRDefault="00133573">
      <w:pPr>
        <w:rPr>
          <w:rFonts w:asciiTheme="majorHAnsi" w:hAnsiTheme="majorHAnsi" w:cstheme="majorHAnsi"/>
        </w:rPr>
      </w:pPr>
      <w:proofErr w:type="spellStart"/>
      <w:r w:rsidRPr="00400976">
        <w:rPr>
          <w:rFonts w:asciiTheme="majorHAnsi" w:hAnsiTheme="majorHAnsi" w:cstheme="majorHAnsi"/>
        </w:rPr>
        <w:t>Dokumen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singkat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ini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mengusulkan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panduan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untuk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protokol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penilaian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risiko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dapat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diadopsi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secara</w:t>
      </w:r>
      <w:proofErr w:type="spellEnd"/>
      <w:r w:rsidRPr="00400976">
        <w:rPr>
          <w:rFonts w:asciiTheme="majorHAnsi" w:hAnsiTheme="majorHAnsi" w:cstheme="majorHAnsi"/>
        </w:rPr>
        <w:t xml:space="preserve"> global dan </w:t>
      </w:r>
      <w:proofErr w:type="spellStart"/>
      <w:r w:rsidRPr="00400976">
        <w:rPr>
          <w:rFonts w:asciiTheme="majorHAnsi" w:hAnsiTheme="majorHAnsi" w:cstheme="majorHAnsi"/>
        </w:rPr>
        <w:t>kode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etik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terkait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untuk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pengembangan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lebih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aman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pelepasan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organisme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diciptakan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melalui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semua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jenis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rekayasa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genetika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lingkungan</w:t>
      </w:r>
      <w:proofErr w:type="spellEnd"/>
      <w:r w:rsidRPr="00400976">
        <w:rPr>
          <w:rFonts w:asciiTheme="majorHAnsi" w:hAnsiTheme="majorHAnsi" w:cstheme="majorHAnsi"/>
        </w:rPr>
        <w:t xml:space="preserve">. </w:t>
      </w:r>
      <w:proofErr w:type="spellStart"/>
      <w:r w:rsidRPr="00400976">
        <w:rPr>
          <w:rFonts w:asciiTheme="majorHAnsi" w:hAnsiTheme="majorHAnsi" w:cstheme="majorHAnsi"/>
        </w:rPr>
        <w:t>Semua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pemerintah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didorong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untuk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mengadopsi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komponen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Protokol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ini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dalam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kerangka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regulasi</w:t>
      </w:r>
      <w:proofErr w:type="spellEnd"/>
      <w:r w:rsidRPr="00400976">
        <w:rPr>
          <w:rFonts w:asciiTheme="majorHAnsi" w:hAnsiTheme="majorHAnsi" w:cstheme="majorHAnsi"/>
        </w:rPr>
        <w:t xml:space="preserve"> masing-masing </w:t>
      </w:r>
      <w:proofErr w:type="spellStart"/>
      <w:r w:rsidRPr="00400976">
        <w:rPr>
          <w:rFonts w:asciiTheme="majorHAnsi" w:hAnsiTheme="majorHAnsi" w:cstheme="majorHAnsi"/>
        </w:rPr>
        <w:t>guna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mewujudkan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pendekatan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harmonis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secara</w:t>
      </w:r>
      <w:proofErr w:type="spellEnd"/>
      <w:r w:rsidRPr="00400976">
        <w:rPr>
          <w:rFonts w:asciiTheme="majorHAnsi" w:hAnsiTheme="majorHAnsi" w:cstheme="majorHAnsi"/>
        </w:rPr>
        <w:t xml:space="preserve"> global </w:t>
      </w:r>
      <w:proofErr w:type="spellStart"/>
      <w:r w:rsidRPr="00400976">
        <w:rPr>
          <w:rFonts w:asciiTheme="majorHAnsi" w:hAnsiTheme="majorHAnsi" w:cstheme="majorHAnsi"/>
        </w:rPr>
        <w:t>dalam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mengatur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rekayasa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genetika</w:t>
      </w:r>
      <w:proofErr w:type="spellEnd"/>
      <w:r w:rsidR="009E1766" w:rsidRPr="00400976">
        <w:rPr>
          <w:rFonts w:asciiTheme="majorHAnsi" w:hAnsiTheme="majorHAnsi" w:cstheme="majorHAnsi"/>
        </w:rPr>
        <w:t xml:space="preserve">, </w:t>
      </w:r>
      <w:proofErr w:type="spellStart"/>
      <w:r w:rsidR="009E1766" w:rsidRPr="00400976">
        <w:rPr>
          <w:rFonts w:asciiTheme="majorHAnsi" w:hAnsiTheme="majorHAnsi" w:cstheme="majorHAnsi"/>
        </w:rPr>
        <w:t>sehingga</w:t>
      </w:r>
      <w:proofErr w:type="spellEnd"/>
      <w:r w:rsidR="009E1766" w:rsidRPr="00400976">
        <w:rPr>
          <w:rFonts w:asciiTheme="majorHAnsi" w:hAnsiTheme="majorHAnsi" w:cstheme="majorHAnsi"/>
        </w:rPr>
        <w:t xml:space="preserve"> </w:t>
      </w:r>
      <w:proofErr w:type="spellStart"/>
      <w:r w:rsidR="009E1766" w:rsidRPr="00400976">
        <w:rPr>
          <w:rFonts w:asciiTheme="majorHAnsi" w:hAnsiTheme="majorHAnsi" w:cstheme="majorHAnsi"/>
        </w:rPr>
        <w:t>dapat</w:t>
      </w:r>
      <w:proofErr w:type="spellEnd"/>
      <w:r w:rsidR="009E1766" w:rsidRPr="00400976">
        <w:rPr>
          <w:rFonts w:asciiTheme="majorHAnsi" w:hAnsiTheme="majorHAnsi" w:cstheme="majorHAnsi"/>
        </w:rPr>
        <w:t xml:space="preserve"> </w:t>
      </w:r>
      <w:proofErr w:type="spellStart"/>
      <w:r w:rsidR="009E1766" w:rsidRPr="00400976">
        <w:rPr>
          <w:rFonts w:asciiTheme="majorHAnsi" w:hAnsiTheme="majorHAnsi" w:cstheme="majorHAnsi"/>
        </w:rPr>
        <w:t>memastikan</w:t>
      </w:r>
      <w:proofErr w:type="spellEnd"/>
      <w:r w:rsidR="009E1766" w:rsidRPr="00400976">
        <w:rPr>
          <w:rFonts w:asciiTheme="majorHAnsi" w:hAnsiTheme="majorHAnsi" w:cstheme="majorHAnsi"/>
        </w:rPr>
        <w:t xml:space="preserve"> </w:t>
      </w:r>
      <w:proofErr w:type="spellStart"/>
      <w:r w:rsidR="009E1766" w:rsidRPr="00400976">
        <w:rPr>
          <w:rFonts w:asciiTheme="majorHAnsi" w:hAnsiTheme="majorHAnsi" w:cstheme="majorHAnsi"/>
        </w:rPr>
        <w:t>pasokan</w:t>
      </w:r>
      <w:proofErr w:type="spellEnd"/>
      <w:r w:rsidR="009E1766" w:rsidRPr="00400976">
        <w:rPr>
          <w:rFonts w:asciiTheme="majorHAnsi" w:hAnsiTheme="majorHAnsi" w:cstheme="majorHAnsi"/>
        </w:rPr>
        <w:t xml:space="preserve"> </w:t>
      </w:r>
      <w:proofErr w:type="spellStart"/>
      <w:r w:rsidR="009E1766" w:rsidRPr="00400976">
        <w:rPr>
          <w:rFonts w:asciiTheme="majorHAnsi" w:hAnsiTheme="majorHAnsi" w:cstheme="majorHAnsi"/>
        </w:rPr>
        <w:t>pangan</w:t>
      </w:r>
      <w:proofErr w:type="spellEnd"/>
      <w:r w:rsidR="009E1766" w:rsidRPr="00400976">
        <w:rPr>
          <w:rFonts w:asciiTheme="majorHAnsi" w:hAnsiTheme="majorHAnsi" w:cstheme="majorHAnsi"/>
        </w:rPr>
        <w:t xml:space="preserve"> yang </w:t>
      </w:r>
      <w:proofErr w:type="spellStart"/>
      <w:r w:rsidR="009E1766" w:rsidRPr="00400976">
        <w:rPr>
          <w:rFonts w:asciiTheme="majorHAnsi" w:hAnsiTheme="majorHAnsi" w:cstheme="majorHAnsi"/>
        </w:rPr>
        <w:t>aman</w:t>
      </w:r>
      <w:proofErr w:type="spellEnd"/>
      <w:r w:rsidR="009E1766" w:rsidRPr="00400976">
        <w:rPr>
          <w:rFonts w:asciiTheme="majorHAnsi" w:hAnsiTheme="majorHAnsi" w:cstheme="majorHAnsi"/>
        </w:rPr>
        <w:t xml:space="preserve"> dan </w:t>
      </w:r>
      <w:proofErr w:type="spellStart"/>
      <w:r w:rsidR="009E1766" w:rsidRPr="00400976">
        <w:rPr>
          <w:rFonts w:asciiTheme="majorHAnsi" w:hAnsiTheme="majorHAnsi" w:cstheme="majorHAnsi"/>
        </w:rPr>
        <w:t>dikelola</w:t>
      </w:r>
      <w:proofErr w:type="spellEnd"/>
      <w:r w:rsidR="009E1766" w:rsidRPr="00400976">
        <w:rPr>
          <w:rFonts w:asciiTheme="majorHAnsi" w:hAnsiTheme="majorHAnsi" w:cstheme="majorHAnsi"/>
        </w:rPr>
        <w:t xml:space="preserve"> </w:t>
      </w:r>
      <w:proofErr w:type="spellStart"/>
      <w:r w:rsidR="009E1766" w:rsidRPr="00400976">
        <w:rPr>
          <w:rFonts w:asciiTheme="majorHAnsi" w:hAnsiTheme="majorHAnsi" w:cstheme="majorHAnsi"/>
        </w:rPr>
        <w:t>dengan</w:t>
      </w:r>
      <w:proofErr w:type="spellEnd"/>
      <w:r w:rsidR="009E1766" w:rsidRPr="00400976">
        <w:rPr>
          <w:rFonts w:asciiTheme="majorHAnsi" w:hAnsiTheme="majorHAnsi" w:cstheme="majorHAnsi"/>
        </w:rPr>
        <w:t xml:space="preserve"> </w:t>
      </w:r>
      <w:proofErr w:type="spellStart"/>
      <w:r w:rsidR="009E1766" w:rsidRPr="00400976">
        <w:rPr>
          <w:rFonts w:asciiTheme="majorHAnsi" w:hAnsiTheme="majorHAnsi" w:cstheme="majorHAnsi"/>
        </w:rPr>
        <w:t>cara</w:t>
      </w:r>
      <w:proofErr w:type="spellEnd"/>
      <w:r w:rsidR="009E1766" w:rsidRPr="00400976">
        <w:rPr>
          <w:rFonts w:asciiTheme="majorHAnsi" w:hAnsiTheme="majorHAnsi" w:cstheme="majorHAnsi"/>
        </w:rPr>
        <w:t xml:space="preserve"> yang </w:t>
      </w:r>
      <w:proofErr w:type="spellStart"/>
      <w:r w:rsidR="009E1766" w:rsidRPr="00400976">
        <w:rPr>
          <w:rFonts w:asciiTheme="majorHAnsi" w:hAnsiTheme="majorHAnsi" w:cstheme="majorHAnsi"/>
        </w:rPr>
        <w:t>bijaksana</w:t>
      </w:r>
      <w:proofErr w:type="spellEnd"/>
      <w:r w:rsidR="009E1766" w:rsidRPr="00400976">
        <w:rPr>
          <w:rFonts w:asciiTheme="majorHAnsi" w:hAnsiTheme="majorHAnsi" w:cstheme="majorHAnsi"/>
        </w:rPr>
        <w:t xml:space="preserve"> </w:t>
      </w:r>
      <w:proofErr w:type="spellStart"/>
      <w:r w:rsidR="009E1766" w:rsidRPr="00400976">
        <w:rPr>
          <w:rFonts w:asciiTheme="majorHAnsi" w:hAnsiTheme="majorHAnsi" w:cstheme="majorHAnsi"/>
        </w:rPr>
        <w:t>terhadap</w:t>
      </w:r>
      <w:proofErr w:type="spellEnd"/>
      <w:r w:rsidR="009E1766" w:rsidRPr="00400976">
        <w:rPr>
          <w:rFonts w:asciiTheme="majorHAnsi" w:hAnsiTheme="majorHAnsi" w:cstheme="majorHAnsi"/>
        </w:rPr>
        <w:t xml:space="preserve"> </w:t>
      </w:r>
      <w:proofErr w:type="spellStart"/>
      <w:r w:rsidR="009E1766" w:rsidRPr="00400976">
        <w:rPr>
          <w:rFonts w:asciiTheme="majorHAnsi" w:hAnsiTheme="majorHAnsi" w:cstheme="majorHAnsi"/>
        </w:rPr>
        <w:t>lingkungan</w:t>
      </w:r>
      <w:proofErr w:type="spellEnd"/>
      <w:r w:rsidR="009E1766" w:rsidRPr="00400976">
        <w:rPr>
          <w:rFonts w:asciiTheme="majorHAnsi" w:hAnsiTheme="majorHAnsi" w:cstheme="majorHAnsi"/>
        </w:rPr>
        <w:t>.</w:t>
      </w:r>
    </w:p>
    <w:p w14:paraId="0000000A" w14:textId="3F0B4E05" w:rsidR="00891DAA" w:rsidRPr="00400976" w:rsidRDefault="00891DAA">
      <w:pPr>
        <w:rPr>
          <w:rFonts w:asciiTheme="majorHAnsi" w:hAnsiTheme="majorHAnsi" w:cstheme="majorHAnsi"/>
        </w:rPr>
      </w:pPr>
    </w:p>
    <w:p w14:paraId="0000000B" w14:textId="77777777" w:rsidR="00891DAA" w:rsidRPr="00400976" w:rsidRDefault="00000000">
      <w:pPr>
        <w:rPr>
          <w:rFonts w:asciiTheme="majorHAnsi" w:hAnsiTheme="majorHAnsi" w:cstheme="majorHAnsi"/>
        </w:rPr>
      </w:pPr>
      <w:proofErr w:type="spellStart"/>
      <w:r w:rsidRPr="00400976">
        <w:rPr>
          <w:rFonts w:asciiTheme="majorHAnsi" w:hAnsiTheme="majorHAnsi" w:cstheme="majorHAnsi"/>
        </w:rPr>
        <w:t>Prinsip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dasar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dari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Protokol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Risiko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ini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adalah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bahwa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tindakan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intervensi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manusia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melalui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teknik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rekayasa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genetika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spesifik</w:t>
      </w:r>
      <w:proofErr w:type="spellEnd"/>
      <w:r w:rsidRPr="00400976">
        <w:rPr>
          <w:rFonts w:asciiTheme="majorHAnsi" w:hAnsiTheme="majorHAnsi" w:cstheme="majorHAnsi"/>
        </w:rPr>
        <w:t xml:space="preserve"> – </w:t>
      </w:r>
      <w:proofErr w:type="spellStart"/>
      <w:r w:rsidRPr="00400976">
        <w:rPr>
          <w:rFonts w:asciiTheme="majorHAnsi" w:hAnsiTheme="majorHAnsi" w:cstheme="majorHAnsi"/>
        </w:rPr>
        <w:t>bukan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perubahan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genetik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alami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tidak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disebabkan</w:t>
      </w:r>
      <w:proofErr w:type="spellEnd"/>
      <w:r w:rsidRPr="00400976">
        <w:rPr>
          <w:rFonts w:asciiTheme="majorHAnsi" w:hAnsiTheme="majorHAnsi" w:cstheme="majorHAnsi"/>
        </w:rPr>
        <w:t xml:space="preserve"> oleh </w:t>
      </w:r>
      <w:proofErr w:type="spellStart"/>
      <w:r w:rsidRPr="00400976">
        <w:rPr>
          <w:rFonts w:asciiTheme="majorHAnsi" w:hAnsiTheme="majorHAnsi" w:cstheme="majorHAnsi"/>
        </w:rPr>
        <w:t>intervensi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manusia</w:t>
      </w:r>
      <w:proofErr w:type="spellEnd"/>
      <w:r w:rsidRPr="00400976">
        <w:rPr>
          <w:rFonts w:asciiTheme="majorHAnsi" w:hAnsiTheme="majorHAnsi" w:cstheme="majorHAnsi"/>
        </w:rPr>
        <w:t xml:space="preserve"> – yang </w:t>
      </w:r>
      <w:proofErr w:type="spellStart"/>
      <w:r w:rsidRPr="00400976">
        <w:rPr>
          <w:rFonts w:asciiTheme="majorHAnsi" w:hAnsiTheme="majorHAnsi" w:cstheme="majorHAnsi"/>
        </w:rPr>
        <w:t>menentukan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ruang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lingkup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aktivitas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dicakup</w:t>
      </w:r>
      <w:proofErr w:type="spellEnd"/>
      <w:r w:rsidRPr="00400976">
        <w:rPr>
          <w:rFonts w:asciiTheme="majorHAnsi" w:hAnsiTheme="majorHAnsi" w:cstheme="majorHAnsi"/>
        </w:rPr>
        <w:t xml:space="preserve"> oleh </w:t>
      </w:r>
      <w:proofErr w:type="spellStart"/>
      <w:r w:rsidRPr="00400976">
        <w:rPr>
          <w:rFonts w:asciiTheme="majorHAnsi" w:hAnsiTheme="majorHAnsi" w:cstheme="majorHAnsi"/>
        </w:rPr>
        <w:t>Protokol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Risiko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ini</w:t>
      </w:r>
      <w:proofErr w:type="spellEnd"/>
      <w:r w:rsidRPr="00400976">
        <w:rPr>
          <w:rFonts w:asciiTheme="majorHAnsi" w:hAnsiTheme="majorHAnsi" w:cstheme="majorHAnsi"/>
        </w:rPr>
        <w:t>.</w:t>
      </w:r>
    </w:p>
    <w:p w14:paraId="03E614B3" w14:textId="77777777" w:rsidR="00133573" w:rsidRPr="00400976" w:rsidRDefault="00133573">
      <w:pPr>
        <w:rPr>
          <w:rFonts w:asciiTheme="majorHAnsi" w:hAnsiTheme="majorHAnsi" w:cstheme="majorHAnsi"/>
        </w:rPr>
      </w:pPr>
      <w:bookmarkStart w:id="1" w:name="_heading=h.30j0zll" w:colFirst="0" w:colLast="0"/>
      <w:bookmarkEnd w:id="1"/>
    </w:p>
    <w:p w14:paraId="0000000D" w14:textId="32DDD94C" w:rsidR="00891DAA" w:rsidRPr="00400976" w:rsidRDefault="00000000">
      <w:pPr>
        <w:rPr>
          <w:rFonts w:asciiTheme="majorHAnsi" w:eastAsia="Times New Roman" w:hAnsiTheme="majorHAnsi" w:cstheme="majorHAnsi"/>
        </w:rPr>
      </w:pPr>
      <w:proofErr w:type="spellStart"/>
      <w:r w:rsidRPr="00400976">
        <w:rPr>
          <w:rFonts w:asciiTheme="majorHAnsi" w:hAnsiTheme="majorHAnsi" w:cstheme="majorHAnsi"/>
        </w:rPr>
        <w:t>Protokol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Risiko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ini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harus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dipandang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sebagai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kumpulan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kriteria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tindakan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holistik</w:t>
      </w:r>
      <w:proofErr w:type="spellEnd"/>
      <w:r w:rsidRPr="00400976">
        <w:rPr>
          <w:rFonts w:asciiTheme="majorHAnsi" w:hAnsiTheme="majorHAnsi" w:cstheme="majorHAnsi"/>
        </w:rPr>
        <w:t xml:space="preserve">. </w:t>
      </w:r>
      <w:proofErr w:type="spellStart"/>
      <w:r w:rsidRPr="00400976">
        <w:rPr>
          <w:rFonts w:asciiTheme="majorHAnsi" w:hAnsiTheme="majorHAnsi" w:cstheme="majorHAnsi"/>
        </w:rPr>
        <w:t>Ketidakmampuan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untuk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memenuhi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semua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kriteria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dijelaskan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dapat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mengganggu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tujuan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stabilitas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lastRenderedPageBreak/>
        <w:t>lingkungan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kesehatan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dimaksudkan</w:t>
      </w:r>
      <w:proofErr w:type="spellEnd"/>
      <w:r w:rsidRPr="00400976">
        <w:rPr>
          <w:rFonts w:asciiTheme="majorHAnsi" w:hAnsiTheme="majorHAnsi" w:cstheme="majorHAnsi"/>
        </w:rPr>
        <w:t xml:space="preserve"> oleh </w:t>
      </w:r>
      <w:proofErr w:type="spellStart"/>
      <w:r w:rsidRPr="00400976">
        <w:rPr>
          <w:rFonts w:asciiTheme="majorHAnsi" w:hAnsiTheme="majorHAnsi" w:cstheme="majorHAnsi"/>
        </w:rPr>
        <w:t>Protokol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ini</w:t>
      </w:r>
      <w:proofErr w:type="spellEnd"/>
      <w:r w:rsidRPr="00400976">
        <w:rPr>
          <w:rFonts w:asciiTheme="majorHAnsi" w:hAnsiTheme="majorHAnsi" w:cstheme="majorHAnsi"/>
        </w:rPr>
        <w:t xml:space="preserve">. </w:t>
      </w:r>
      <w:proofErr w:type="spellStart"/>
      <w:r w:rsidRPr="00400976">
        <w:rPr>
          <w:rFonts w:asciiTheme="majorHAnsi" w:hAnsiTheme="majorHAnsi" w:cstheme="majorHAnsi"/>
        </w:rPr>
        <w:t>Kepatuhan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sebagian</w:t>
      </w:r>
      <w:proofErr w:type="spellEnd"/>
      <w:r w:rsidRPr="00400976">
        <w:rPr>
          <w:rFonts w:asciiTheme="majorHAnsi" w:hAnsiTheme="majorHAnsi" w:cstheme="majorHAnsi"/>
        </w:rPr>
        <w:t xml:space="preserve"> oleh </w:t>
      </w:r>
      <w:proofErr w:type="spellStart"/>
      <w:r w:rsidRPr="00400976">
        <w:rPr>
          <w:rFonts w:asciiTheme="majorHAnsi" w:hAnsiTheme="majorHAnsi" w:cstheme="majorHAnsi"/>
        </w:rPr>
        <w:t>karena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itu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tidak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dapat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diterima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sebagai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hasil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memadai</w:t>
      </w:r>
      <w:proofErr w:type="spellEnd"/>
      <w:r w:rsidRPr="00400976">
        <w:rPr>
          <w:rFonts w:asciiTheme="majorHAnsi" w:hAnsiTheme="majorHAnsi" w:cstheme="majorHAnsi"/>
        </w:rPr>
        <w:t>.</w:t>
      </w:r>
    </w:p>
    <w:p w14:paraId="0000000E" w14:textId="59F1EC30" w:rsidR="00891DAA" w:rsidRPr="00400976" w:rsidRDefault="00000000">
      <w:pPr>
        <w:pStyle w:val="Heading2"/>
        <w:keepNext w:val="0"/>
        <w:keepLines w:val="0"/>
        <w:spacing w:after="80"/>
        <w:rPr>
          <w:rFonts w:asciiTheme="majorHAnsi" w:hAnsiTheme="majorHAnsi" w:cstheme="majorHAnsi"/>
          <w:b/>
          <w:sz w:val="34"/>
          <w:szCs w:val="34"/>
        </w:rPr>
      </w:pPr>
      <w:bookmarkStart w:id="2" w:name="_heading=h.1fob9te" w:colFirst="0" w:colLast="0"/>
      <w:bookmarkEnd w:id="2"/>
      <w:r w:rsidRPr="00400976">
        <w:rPr>
          <w:rFonts w:asciiTheme="majorHAnsi" w:hAnsiTheme="majorHAnsi" w:cstheme="majorHAnsi"/>
          <w:b/>
          <w:sz w:val="34"/>
          <w:szCs w:val="34"/>
        </w:rPr>
        <w:t xml:space="preserve">II. Etika </w:t>
      </w:r>
      <w:proofErr w:type="spellStart"/>
      <w:r w:rsidRPr="00400976">
        <w:rPr>
          <w:rFonts w:asciiTheme="majorHAnsi" w:hAnsiTheme="majorHAnsi" w:cstheme="majorHAnsi"/>
          <w:b/>
          <w:sz w:val="34"/>
          <w:szCs w:val="34"/>
        </w:rPr>
        <w:t>Rekayasa</w:t>
      </w:r>
      <w:proofErr w:type="spellEnd"/>
      <w:r w:rsidRPr="00400976">
        <w:rPr>
          <w:rFonts w:asciiTheme="majorHAnsi" w:hAnsiTheme="majorHAnsi" w:cstheme="majorHAnsi"/>
          <w:b/>
          <w:sz w:val="34"/>
          <w:szCs w:val="34"/>
        </w:rPr>
        <w:t xml:space="preserve"> </w:t>
      </w:r>
      <w:proofErr w:type="spellStart"/>
      <w:r w:rsidRPr="00400976">
        <w:rPr>
          <w:rFonts w:asciiTheme="majorHAnsi" w:hAnsiTheme="majorHAnsi" w:cstheme="majorHAnsi"/>
          <w:b/>
          <w:sz w:val="34"/>
          <w:szCs w:val="34"/>
        </w:rPr>
        <w:t>Genetika</w:t>
      </w:r>
      <w:proofErr w:type="spellEnd"/>
    </w:p>
    <w:p w14:paraId="0000000F" w14:textId="420061F4" w:rsidR="00891DAA" w:rsidRPr="00400976" w:rsidRDefault="00000000">
      <w:pPr>
        <w:rPr>
          <w:rFonts w:asciiTheme="majorHAnsi" w:hAnsiTheme="majorHAnsi" w:cstheme="majorHAnsi"/>
          <w:b/>
          <w:color w:val="000000"/>
          <w:sz w:val="26"/>
          <w:szCs w:val="26"/>
        </w:rPr>
      </w:pPr>
      <w:proofErr w:type="spellStart"/>
      <w:r w:rsidRPr="00400976">
        <w:rPr>
          <w:rFonts w:asciiTheme="majorHAnsi" w:hAnsiTheme="majorHAnsi" w:cstheme="majorHAnsi"/>
        </w:rPr>
        <w:t>Prinsip-prinsip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tindakan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berikut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mendasari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semua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kegiatan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terkait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rekayasa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genetika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dalam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segala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bentuk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penggunaannya</w:t>
      </w:r>
      <w:proofErr w:type="spellEnd"/>
      <w:r w:rsidRPr="00400976">
        <w:rPr>
          <w:rFonts w:asciiTheme="majorHAnsi" w:hAnsiTheme="majorHAnsi" w:cstheme="majorHAnsi"/>
        </w:rPr>
        <w:t>:</w:t>
      </w:r>
    </w:p>
    <w:p w14:paraId="00000010" w14:textId="7F4841B0" w:rsidR="00891DAA" w:rsidRPr="00400976" w:rsidRDefault="00000000">
      <w:pPr>
        <w:pStyle w:val="Heading3"/>
        <w:keepNext w:val="0"/>
        <w:keepLines w:val="0"/>
        <w:spacing w:before="280"/>
        <w:rPr>
          <w:rFonts w:asciiTheme="majorHAnsi" w:hAnsiTheme="majorHAnsi" w:cstheme="majorHAnsi"/>
          <w:b/>
          <w:color w:val="000000"/>
          <w:sz w:val="26"/>
          <w:szCs w:val="26"/>
        </w:rPr>
      </w:pPr>
      <w:bookmarkStart w:id="3" w:name="_heading=h.3znysh7" w:colFirst="0" w:colLast="0"/>
      <w:bookmarkEnd w:id="3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1. </w:t>
      </w:r>
      <w:proofErr w:type="spellStart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>Pemberitahuan</w:t>
      </w:r>
      <w:proofErr w:type="spellEnd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>Niat</w:t>
      </w:r>
      <w:proofErr w:type="spellEnd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dan </w:t>
      </w:r>
      <w:proofErr w:type="spellStart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>Tujuan</w:t>
      </w:r>
      <w:proofErr w:type="spellEnd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>Rekayasa</w:t>
      </w:r>
      <w:proofErr w:type="spellEnd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>Genetika</w:t>
      </w:r>
      <w:proofErr w:type="spellEnd"/>
    </w:p>
    <w:p w14:paraId="48A7FC22" w14:textId="77777777" w:rsidR="007C2DA6" w:rsidRPr="00400976" w:rsidRDefault="00000000">
      <w:pPr>
        <w:rPr>
          <w:rFonts w:asciiTheme="majorHAnsi" w:hAnsiTheme="majorHAnsi" w:cstheme="majorHAnsi"/>
        </w:rPr>
      </w:pPr>
      <w:proofErr w:type="spellStart"/>
      <w:r w:rsidRPr="00400976">
        <w:rPr>
          <w:rFonts w:asciiTheme="majorHAnsi" w:hAnsiTheme="majorHAnsi" w:cstheme="majorHAnsi"/>
        </w:rPr>
        <w:t>Setiap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semua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rencana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untuk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mengembangkan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genom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melalui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teknik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rekayasa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genetika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dimaksudkan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untuk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dilepaskan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lingkungan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atau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untuk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distribusi</w:t>
      </w:r>
      <w:proofErr w:type="spellEnd"/>
      <w:r w:rsidRPr="00400976">
        <w:rPr>
          <w:rFonts w:asciiTheme="majorHAnsi" w:hAnsiTheme="majorHAnsi" w:cstheme="majorHAnsi"/>
        </w:rPr>
        <w:t xml:space="preserve"> di pasar </w:t>
      </w:r>
      <w:proofErr w:type="spellStart"/>
      <w:r w:rsidRPr="00400976">
        <w:rPr>
          <w:rFonts w:asciiTheme="majorHAnsi" w:hAnsiTheme="majorHAnsi" w:cstheme="majorHAnsi"/>
        </w:rPr>
        <w:t>terbuka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baik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saat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ini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maupun</w:t>
      </w:r>
      <w:proofErr w:type="spellEnd"/>
      <w:r w:rsidRPr="00400976">
        <w:rPr>
          <w:rFonts w:asciiTheme="majorHAnsi" w:hAnsiTheme="majorHAnsi" w:cstheme="majorHAnsi"/>
        </w:rPr>
        <w:t xml:space="preserve"> di masa </w:t>
      </w:r>
      <w:proofErr w:type="spellStart"/>
      <w:r w:rsidRPr="00400976">
        <w:rPr>
          <w:rFonts w:asciiTheme="majorHAnsi" w:hAnsiTheme="majorHAnsi" w:cstheme="majorHAnsi"/>
        </w:rPr>
        <w:t>depan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harus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diumumkan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secara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publik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diberitahukan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kepada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otoritas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pemerintah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berwenang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mengenai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dampak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diharapkan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dari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genom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baru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tersebut</w:t>
      </w:r>
      <w:proofErr w:type="spellEnd"/>
      <w:r w:rsidRPr="00400976">
        <w:rPr>
          <w:rFonts w:asciiTheme="majorHAnsi" w:hAnsiTheme="majorHAnsi" w:cstheme="majorHAnsi"/>
        </w:rPr>
        <w:t xml:space="preserve">. </w:t>
      </w:r>
    </w:p>
    <w:p w14:paraId="6FFC5E78" w14:textId="77777777" w:rsidR="007C2DA6" w:rsidRPr="00400976" w:rsidRDefault="007C2DA6">
      <w:pPr>
        <w:rPr>
          <w:rFonts w:asciiTheme="majorHAnsi" w:hAnsiTheme="majorHAnsi" w:cstheme="majorHAnsi"/>
        </w:rPr>
      </w:pPr>
    </w:p>
    <w:p w14:paraId="55A513A1" w14:textId="398FDCE1" w:rsidR="007C2DA6" w:rsidRPr="00400976" w:rsidRDefault="007C2DA6">
      <w:pPr>
        <w:rPr>
          <w:rFonts w:asciiTheme="majorHAnsi" w:hAnsiTheme="majorHAnsi" w:cstheme="majorHAnsi"/>
        </w:rPr>
      </w:pPr>
      <w:proofErr w:type="spellStart"/>
      <w:r w:rsidRPr="00400976">
        <w:rPr>
          <w:rFonts w:asciiTheme="majorHAnsi" w:hAnsiTheme="majorHAnsi" w:cstheme="majorHAnsi"/>
        </w:rPr>
        <w:t>Pemberitahuan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harus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mencakup</w:t>
      </w:r>
      <w:proofErr w:type="spellEnd"/>
      <w:r w:rsidRPr="00400976">
        <w:rPr>
          <w:rFonts w:asciiTheme="majorHAnsi" w:hAnsiTheme="majorHAnsi" w:cstheme="majorHAnsi"/>
        </w:rPr>
        <w:t>:</w:t>
      </w:r>
    </w:p>
    <w:p w14:paraId="6D3FD7F4" w14:textId="5CA4BF66" w:rsidR="007C2DA6" w:rsidRPr="00400976" w:rsidRDefault="00000000" w:rsidP="007C2DA6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400976">
        <w:rPr>
          <w:rFonts w:asciiTheme="majorHAnsi" w:hAnsiTheme="majorHAnsi" w:cstheme="majorHAnsi"/>
        </w:rPr>
        <w:t xml:space="preserve">a. </w:t>
      </w:r>
      <w:proofErr w:type="spellStart"/>
      <w:r w:rsidRPr="00400976">
        <w:rPr>
          <w:rFonts w:asciiTheme="majorHAnsi" w:hAnsiTheme="majorHAnsi" w:cstheme="majorHAnsi"/>
        </w:rPr>
        <w:t>deskripsi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produk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dimaksud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perubahan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dimaksudkan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melalui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produk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tersebut</w:t>
      </w:r>
      <w:proofErr w:type="spellEnd"/>
      <w:r w:rsidR="007C2DA6" w:rsidRPr="00400976">
        <w:rPr>
          <w:rFonts w:asciiTheme="majorHAnsi" w:hAnsiTheme="majorHAnsi" w:cstheme="majorHAnsi"/>
        </w:rPr>
        <w:t>;</w:t>
      </w:r>
    </w:p>
    <w:p w14:paraId="0A32FF4E" w14:textId="7E12E128" w:rsidR="007C2DA6" w:rsidRPr="00400976" w:rsidRDefault="00000000" w:rsidP="007C2DA6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proofErr w:type="spellStart"/>
      <w:r w:rsidRPr="00400976">
        <w:rPr>
          <w:rFonts w:asciiTheme="majorHAnsi" w:hAnsiTheme="majorHAnsi" w:cstheme="majorHAnsi"/>
        </w:rPr>
        <w:t>penggunaan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manfaat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diharapkan</w:t>
      </w:r>
      <w:proofErr w:type="spellEnd"/>
      <w:r w:rsidR="007C2DA6" w:rsidRPr="00400976">
        <w:rPr>
          <w:rFonts w:asciiTheme="majorHAnsi" w:hAnsiTheme="majorHAnsi" w:cstheme="majorHAnsi"/>
        </w:rPr>
        <w:t>;</w:t>
      </w:r>
    </w:p>
    <w:p w14:paraId="7557C4AA" w14:textId="4C8EB2FB" w:rsidR="007C2DA6" w:rsidRPr="00400976" w:rsidRDefault="00000000" w:rsidP="007C2DA6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proofErr w:type="spellStart"/>
      <w:r w:rsidRPr="00400976">
        <w:rPr>
          <w:rFonts w:asciiTheme="majorHAnsi" w:hAnsiTheme="majorHAnsi" w:cstheme="majorHAnsi"/>
        </w:rPr>
        <w:t>teknik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akan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digunakan</w:t>
      </w:r>
      <w:proofErr w:type="spellEnd"/>
      <w:r w:rsidR="007C2DA6" w:rsidRPr="00400976">
        <w:rPr>
          <w:rFonts w:asciiTheme="majorHAnsi" w:hAnsiTheme="majorHAnsi" w:cstheme="majorHAnsi"/>
        </w:rPr>
        <w:t xml:space="preserve">; </w:t>
      </w:r>
      <w:r w:rsidRPr="00400976">
        <w:rPr>
          <w:rFonts w:asciiTheme="majorHAnsi" w:hAnsiTheme="majorHAnsi" w:cstheme="majorHAnsi"/>
        </w:rPr>
        <w:t>dan</w:t>
      </w:r>
    </w:p>
    <w:p w14:paraId="3476A70E" w14:textId="77777777" w:rsidR="007C2DA6" w:rsidRPr="00400976" w:rsidRDefault="00000000" w:rsidP="007C2DA6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proofErr w:type="spellStart"/>
      <w:r w:rsidRPr="00400976">
        <w:rPr>
          <w:rFonts w:asciiTheme="majorHAnsi" w:hAnsiTheme="majorHAnsi" w:cstheme="majorHAnsi"/>
        </w:rPr>
        <w:t>penyebutan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lokasi</w:t>
      </w:r>
      <w:proofErr w:type="spellEnd"/>
      <w:r w:rsidRPr="00400976">
        <w:rPr>
          <w:rFonts w:asciiTheme="majorHAnsi" w:hAnsiTheme="majorHAnsi" w:cstheme="majorHAnsi"/>
        </w:rPr>
        <w:t xml:space="preserve"> di mana </w:t>
      </w:r>
      <w:proofErr w:type="spellStart"/>
      <w:r w:rsidRPr="00400976">
        <w:rPr>
          <w:rFonts w:asciiTheme="majorHAnsi" w:hAnsiTheme="majorHAnsi" w:cstheme="majorHAnsi"/>
        </w:rPr>
        <w:t>pelepasan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lingkungan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pertama</w:t>
      </w:r>
      <w:proofErr w:type="spellEnd"/>
      <w:r w:rsidRPr="00400976">
        <w:rPr>
          <w:rFonts w:asciiTheme="majorHAnsi" w:hAnsiTheme="majorHAnsi" w:cstheme="majorHAnsi"/>
        </w:rPr>
        <w:t xml:space="preserve"> kali </w:t>
      </w:r>
      <w:proofErr w:type="spellStart"/>
      <w:r w:rsidRPr="00400976">
        <w:rPr>
          <w:rFonts w:asciiTheme="majorHAnsi" w:hAnsiTheme="majorHAnsi" w:cstheme="majorHAnsi"/>
        </w:rPr>
        <w:t>mungkin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terjadi</w:t>
      </w:r>
      <w:proofErr w:type="spellEnd"/>
      <w:r w:rsidRPr="00400976">
        <w:rPr>
          <w:rFonts w:asciiTheme="majorHAnsi" w:hAnsiTheme="majorHAnsi" w:cstheme="majorHAnsi"/>
        </w:rPr>
        <w:t xml:space="preserve">. </w:t>
      </w:r>
    </w:p>
    <w:p w14:paraId="2FD19F14" w14:textId="77777777" w:rsidR="007C2DA6" w:rsidRPr="00400976" w:rsidRDefault="007C2DA6" w:rsidP="007C2DA6">
      <w:pPr>
        <w:rPr>
          <w:rFonts w:asciiTheme="majorHAnsi" w:hAnsiTheme="majorHAnsi" w:cstheme="majorHAnsi"/>
        </w:rPr>
      </w:pPr>
    </w:p>
    <w:p w14:paraId="00000011" w14:textId="209D4774" w:rsidR="00891DAA" w:rsidRPr="00400976" w:rsidRDefault="00000000" w:rsidP="007C2DA6">
      <w:pPr>
        <w:rPr>
          <w:rFonts w:asciiTheme="majorHAnsi" w:hAnsiTheme="majorHAnsi" w:cstheme="majorHAnsi"/>
        </w:rPr>
      </w:pPr>
      <w:proofErr w:type="spellStart"/>
      <w:r w:rsidRPr="00400976">
        <w:rPr>
          <w:rFonts w:asciiTheme="majorHAnsi" w:hAnsiTheme="majorHAnsi" w:cstheme="majorHAnsi"/>
        </w:rPr>
        <w:t>Rencana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pengembangan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pelepasan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tambahan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tercantum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dalam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bagian-bagian</w:t>
      </w:r>
      <w:proofErr w:type="spellEnd"/>
      <w:r w:rsidRPr="00400976">
        <w:rPr>
          <w:rFonts w:asciiTheme="majorHAnsi" w:hAnsiTheme="majorHAnsi" w:cstheme="majorHAnsi"/>
        </w:rPr>
        <w:t xml:space="preserve"> di </w:t>
      </w:r>
      <w:proofErr w:type="spellStart"/>
      <w:r w:rsidRPr="00400976">
        <w:rPr>
          <w:rFonts w:asciiTheme="majorHAnsi" w:hAnsiTheme="majorHAnsi" w:cstheme="majorHAnsi"/>
        </w:rPr>
        <w:t>bawah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ini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dapat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diungkapkan</w:t>
      </w:r>
      <w:proofErr w:type="spellEnd"/>
      <w:r w:rsidRPr="00400976">
        <w:rPr>
          <w:rFonts w:asciiTheme="majorHAnsi" w:hAnsiTheme="majorHAnsi" w:cstheme="majorHAnsi"/>
        </w:rPr>
        <w:t xml:space="preserve"> pada </w:t>
      </w:r>
      <w:proofErr w:type="spellStart"/>
      <w:r w:rsidRPr="00400976">
        <w:rPr>
          <w:rFonts w:asciiTheme="majorHAnsi" w:hAnsiTheme="majorHAnsi" w:cstheme="majorHAnsi"/>
        </w:rPr>
        <w:t>saat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ini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sejauh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informasi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tersebut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telah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diketahui</w:t>
      </w:r>
      <w:proofErr w:type="spellEnd"/>
      <w:r w:rsidRPr="00400976">
        <w:rPr>
          <w:rFonts w:asciiTheme="majorHAnsi" w:hAnsiTheme="majorHAnsi" w:cstheme="majorHAnsi"/>
        </w:rPr>
        <w:t xml:space="preserve">. </w:t>
      </w:r>
      <w:proofErr w:type="spellStart"/>
      <w:r w:rsidRPr="00400976">
        <w:rPr>
          <w:rFonts w:asciiTheme="majorHAnsi" w:hAnsiTheme="majorHAnsi" w:cstheme="majorHAnsi"/>
        </w:rPr>
        <w:t>Pengembang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wajib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memberikan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waktu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cukup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bagi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pemangku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kepentingan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untuk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menyampaikan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kekhawatiran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kepada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pengembang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otoritas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regulasi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berwenang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setidaknya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terkait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dengan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pengendalian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memadai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langkah-langkah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mitigasi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risiko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tercantum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dalam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dokumen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Protokol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Risiko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ini</w:t>
      </w:r>
      <w:proofErr w:type="spellEnd"/>
      <w:r w:rsidRPr="00400976">
        <w:rPr>
          <w:rFonts w:asciiTheme="majorHAnsi" w:hAnsiTheme="majorHAnsi" w:cstheme="majorHAnsi"/>
        </w:rPr>
        <w:t xml:space="preserve">. </w:t>
      </w:r>
      <w:proofErr w:type="spellStart"/>
      <w:r w:rsidRPr="00400976">
        <w:rPr>
          <w:rFonts w:asciiTheme="majorHAnsi" w:hAnsiTheme="majorHAnsi" w:cstheme="majorHAnsi"/>
        </w:rPr>
        <w:t>Pengembang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wajib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menyesuaikan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rencana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mereka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sesuai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dengan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hal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tersebut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membuatnya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transparan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sebelum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pelaksanaan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kegiatan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teknikal</w:t>
      </w:r>
      <w:proofErr w:type="spellEnd"/>
      <w:r w:rsidRPr="00400976">
        <w:rPr>
          <w:rFonts w:asciiTheme="majorHAnsi" w:hAnsiTheme="majorHAnsi" w:cstheme="majorHAnsi"/>
        </w:rPr>
        <w:t>.</w:t>
      </w:r>
    </w:p>
    <w:p w14:paraId="00000012" w14:textId="77777777" w:rsidR="00891DAA" w:rsidRPr="00400976" w:rsidRDefault="00000000">
      <w:pPr>
        <w:pStyle w:val="Heading3"/>
        <w:keepNext w:val="0"/>
        <w:keepLines w:val="0"/>
        <w:spacing w:before="280"/>
        <w:rPr>
          <w:rFonts w:asciiTheme="majorHAnsi" w:hAnsiTheme="majorHAnsi" w:cstheme="majorHAnsi"/>
          <w:b/>
          <w:color w:val="000000"/>
          <w:sz w:val="26"/>
          <w:szCs w:val="26"/>
        </w:rPr>
      </w:pPr>
      <w:bookmarkStart w:id="4" w:name="_heading=h.2et92p0" w:colFirst="0" w:colLast="0"/>
      <w:bookmarkEnd w:id="4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2. </w:t>
      </w:r>
      <w:proofErr w:type="spellStart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>Penilaian</w:t>
      </w:r>
      <w:proofErr w:type="spellEnd"/>
      <w:r w:rsidRPr="00400976">
        <w:rPr>
          <w:rFonts w:asciiTheme="majorHAnsi" w:eastAsia="Times New Roman" w:hAnsiTheme="majorHAnsi" w:cstheme="majorHAnsi"/>
          <w:color w:val="000000"/>
          <w:sz w:val="14"/>
          <w:szCs w:val="14"/>
        </w:rPr>
        <w:t xml:space="preserve">     </w:t>
      </w:r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dan </w:t>
      </w:r>
      <w:proofErr w:type="spellStart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>Mitigasi</w:t>
      </w:r>
      <w:proofErr w:type="spellEnd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>Risiko</w:t>
      </w:r>
      <w:proofErr w:type="spellEnd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>Akibat</w:t>
      </w:r>
      <w:proofErr w:type="spellEnd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>Tidak</w:t>
      </w:r>
      <w:proofErr w:type="spellEnd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>Terduga</w:t>
      </w:r>
      <w:proofErr w:type="spellEnd"/>
    </w:p>
    <w:p w14:paraId="00000013" w14:textId="15E63094" w:rsidR="00891DAA" w:rsidRPr="00400976" w:rsidRDefault="00000000">
      <w:pPr>
        <w:rPr>
          <w:rFonts w:asciiTheme="majorHAnsi" w:hAnsiTheme="majorHAnsi" w:cstheme="majorHAnsi"/>
        </w:rPr>
      </w:pPr>
      <w:proofErr w:type="spellStart"/>
      <w:r w:rsidRPr="00400976">
        <w:rPr>
          <w:rFonts w:asciiTheme="majorHAnsi" w:hAnsiTheme="majorHAnsi" w:cstheme="majorHAnsi"/>
        </w:rPr>
        <w:t>Berdasarkan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perkiraan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pengembang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sendiri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serta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kekhawatiran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diajukan</w:t>
      </w:r>
      <w:proofErr w:type="spellEnd"/>
      <w:r w:rsidRPr="00400976">
        <w:rPr>
          <w:rFonts w:asciiTheme="majorHAnsi" w:hAnsiTheme="majorHAnsi" w:cstheme="majorHAnsi"/>
        </w:rPr>
        <w:t xml:space="preserve"> oleh </w:t>
      </w:r>
      <w:proofErr w:type="spellStart"/>
      <w:r w:rsidRPr="00400976">
        <w:rPr>
          <w:rFonts w:asciiTheme="majorHAnsi" w:hAnsiTheme="majorHAnsi" w:cstheme="majorHAnsi"/>
        </w:rPr>
        <w:t>pemangku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kepentingan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terkait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konsekuensi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tidak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terduga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dari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rekayasa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genetika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pengembang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wajib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menjelaskan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bagaimana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mereka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berencana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untuk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mitigasi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risiko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ditimbulkan</w:t>
      </w:r>
      <w:proofErr w:type="spellEnd"/>
      <w:r w:rsidRPr="00400976">
        <w:rPr>
          <w:rFonts w:asciiTheme="majorHAnsi" w:hAnsiTheme="majorHAnsi" w:cstheme="majorHAnsi"/>
        </w:rPr>
        <w:t xml:space="preserve"> oleh </w:t>
      </w:r>
      <w:proofErr w:type="spellStart"/>
      <w:r w:rsidRPr="00400976">
        <w:rPr>
          <w:rFonts w:asciiTheme="majorHAnsi" w:hAnsiTheme="majorHAnsi" w:cstheme="majorHAnsi"/>
        </w:rPr>
        <w:t>efek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tidak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terduga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dari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aktivitas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mereka</w:t>
      </w:r>
      <w:proofErr w:type="spellEnd"/>
      <w:r w:rsidRPr="00400976">
        <w:rPr>
          <w:rFonts w:asciiTheme="majorHAnsi" w:hAnsiTheme="majorHAnsi" w:cstheme="majorHAnsi"/>
        </w:rPr>
        <w:t xml:space="preserve">. </w:t>
      </w:r>
      <w:r w:rsidR="002311E6">
        <w:rPr>
          <w:rStyle w:val="FootnoteReference"/>
          <w:rFonts w:asciiTheme="majorHAnsi" w:hAnsiTheme="majorHAnsi" w:cstheme="majorHAnsi"/>
        </w:rPr>
        <w:footnoteReference w:id="3"/>
      </w:r>
      <w:r w:rsidRPr="00400976">
        <w:rPr>
          <w:rFonts w:asciiTheme="majorHAnsi" w:hAnsiTheme="majorHAnsi" w:cstheme="majorHAnsi"/>
        </w:rPr>
        <w:t xml:space="preserve">Tindakan </w:t>
      </w:r>
      <w:proofErr w:type="spellStart"/>
      <w:r w:rsidRPr="00400976">
        <w:rPr>
          <w:rFonts w:asciiTheme="majorHAnsi" w:hAnsiTheme="majorHAnsi" w:cstheme="majorHAnsi"/>
        </w:rPr>
        <w:t>kompensasi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tersebut</w:t>
      </w:r>
      <w:proofErr w:type="spellEnd"/>
      <w:r w:rsidRPr="00400976">
        <w:rPr>
          <w:rFonts w:asciiTheme="majorHAnsi" w:hAnsiTheme="majorHAnsi" w:cstheme="majorHAnsi"/>
        </w:rPr>
        <w:t xml:space="preserve"> juga </w:t>
      </w:r>
      <w:proofErr w:type="spellStart"/>
      <w:r w:rsidRPr="00400976">
        <w:rPr>
          <w:rFonts w:asciiTheme="majorHAnsi" w:hAnsiTheme="majorHAnsi" w:cstheme="majorHAnsi"/>
        </w:rPr>
        <w:t>harus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dikonsultasikan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dengan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pemangku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kepentingan</w:t>
      </w:r>
      <w:proofErr w:type="spellEnd"/>
      <w:r w:rsidRPr="00400976">
        <w:rPr>
          <w:rFonts w:asciiTheme="majorHAnsi" w:hAnsiTheme="majorHAnsi" w:cstheme="majorHAnsi"/>
        </w:rPr>
        <w:t xml:space="preserve"> dan proses </w:t>
      </w:r>
      <w:proofErr w:type="spellStart"/>
      <w:r w:rsidRPr="00400976">
        <w:rPr>
          <w:rFonts w:asciiTheme="majorHAnsi" w:hAnsiTheme="majorHAnsi" w:cstheme="majorHAnsi"/>
        </w:rPr>
        <w:t>iteratif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dilakukan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bersama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mereka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dengan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tujuan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mencapai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persetujuan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terinformasi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untuk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melanjutkan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teknik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rekayasa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genetika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diusulkan</w:t>
      </w:r>
      <w:proofErr w:type="spellEnd"/>
      <w:r w:rsidRPr="00400976">
        <w:rPr>
          <w:rFonts w:asciiTheme="majorHAnsi" w:hAnsiTheme="majorHAnsi" w:cstheme="majorHAnsi"/>
        </w:rPr>
        <w:t xml:space="preserve">. Jika </w:t>
      </w:r>
      <w:proofErr w:type="spellStart"/>
      <w:r w:rsidRPr="00400976">
        <w:rPr>
          <w:rFonts w:asciiTheme="majorHAnsi" w:hAnsiTheme="majorHAnsi" w:cstheme="majorHAnsi"/>
        </w:rPr>
        <w:t>konsensus</w:t>
      </w:r>
      <w:proofErr w:type="spellEnd"/>
      <w:r w:rsidRPr="00400976">
        <w:rPr>
          <w:rFonts w:asciiTheme="majorHAnsi" w:hAnsiTheme="majorHAnsi" w:cstheme="majorHAnsi"/>
          <w:vertAlign w:val="superscript"/>
        </w:rPr>
        <w:footnoteReference w:id="4"/>
      </w:r>
      <w:r w:rsidRPr="00400976">
        <w:rPr>
          <w:rFonts w:asciiTheme="majorHAnsi" w:hAnsiTheme="majorHAnsi" w:cstheme="majorHAnsi"/>
        </w:rPr>
        <w:t xml:space="preserve"> di </w:t>
      </w:r>
      <w:proofErr w:type="spellStart"/>
      <w:r w:rsidRPr="00400976">
        <w:rPr>
          <w:rFonts w:asciiTheme="majorHAnsi" w:hAnsiTheme="majorHAnsi" w:cstheme="majorHAnsi"/>
        </w:rPr>
        <w:t>antara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pemangku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kepentingan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tidak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dapat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dicapai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pengembang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setidaknya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harus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dapat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secara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wajar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lastRenderedPageBreak/>
        <w:t>membuktikan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bahwa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semua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aspek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dijelaskan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dalam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Protokol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Risiko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telah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ditangani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dengan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400976">
        <w:rPr>
          <w:rFonts w:asciiTheme="majorHAnsi" w:hAnsiTheme="majorHAnsi" w:cstheme="majorHAnsi"/>
        </w:rPr>
        <w:t>memadai</w:t>
      </w:r>
      <w:proofErr w:type="spellEnd"/>
      <w:r w:rsidRPr="00400976">
        <w:rPr>
          <w:rFonts w:asciiTheme="majorHAnsi" w:hAnsiTheme="majorHAnsi" w:cstheme="majorHAnsi"/>
        </w:rPr>
        <w:t xml:space="preserve"> .</w:t>
      </w:r>
      <w:proofErr w:type="gramEnd"/>
    </w:p>
    <w:p w14:paraId="6ED9E030" w14:textId="1FD28B28" w:rsidR="00133573" w:rsidRPr="00400976" w:rsidRDefault="00000000" w:rsidP="00D62A99">
      <w:pPr>
        <w:pStyle w:val="Heading3"/>
        <w:keepNext w:val="0"/>
        <w:keepLines w:val="0"/>
        <w:spacing w:before="280"/>
        <w:rPr>
          <w:rFonts w:asciiTheme="majorHAnsi" w:hAnsiTheme="majorHAnsi" w:cstheme="majorHAnsi"/>
        </w:rPr>
      </w:pPr>
      <w:bookmarkStart w:id="5" w:name="_heading=h.tyjcwt" w:colFirst="0" w:colLast="0"/>
      <w:bookmarkEnd w:id="5"/>
      <w:r w:rsidRPr="00400976">
        <w:rPr>
          <w:rFonts w:asciiTheme="majorHAnsi" w:eastAsia="Times New Roman" w:hAnsiTheme="majorHAnsi" w:cstheme="majorHAnsi"/>
          <w:color w:val="000000"/>
          <w:sz w:val="14"/>
          <w:szCs w:val="14"/>
        </w:rPr>
        <w:t xml:space="preserve">     </w:t>
      </w:r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3. </w:t>
      </w:r>
      <w:proofErr w:type="spellStart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>Aksesibilitas</w:t>
      </w:r>
      <w:proofErr w:type="spellEnd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="00351FEF" w:rsidRPr="00400976">
        <w:rPr>
          <w:rFonts w:asciiTheme="majorHAnsi" w:hAnsiTheme="majorHAnsi" w:cstheme="majorHAnsi"/>
          <w:b/>
          <w:color w:val="000000"/>
          <w:sz w:val="26"/>
          <w:szCs w:val="26"/>
        </w:rPr>
        <w:t>Informasi</w:t>
      </w:r>
      <w:proofErr w:type="spellEnd"/>
      <w:r w:rsidR="00351FEF" w:rsidRPr="0040097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="00351FEF" w:rsidRPr="00400976">
        <w:rPr>
          <w:rFonts w:asciiTheme="majorHAnsi" w:hAnsiTheme="majorHAnsi" w:cstheme="majorHAnsi"/>
          <w:b/>
          <w:color w:val="000000"/>
          <w:sz w:val="26"/>
          <w:szCs w:val="26"/>
        </w:rPr>
        <w:t>mengenai</w:t>
      </w:r>
      <w:proofErr w:type="spellEnd"/>
      <w:r w:rsidR="00351FEF" w:rsidRPr="0040097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>Perubahan</w:t>
      </w:r>
      <w:proofErr w:type="spellEnd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>Genom</w:t>
      </w:r>
      <w:proofErr w:type="spellEnd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yang </w:t>
      </w:r>
      <w:proofErr w:type="spellStart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>Dituju</w:t>
      </w:r>
      <w:proofErr w:type="spellEnd"/>
    </w:p>
    <w:p w14:paraId="00000015" w14:textId="197DCBDC" w:rsidR="00891DAA" w:rsidRPr="00400976" w:rsidRDefault="00000000">
      <w:pPr>
        <w:rPr>
          <w:rFonts w:asciiTheme="majorHAnsi" w:hAnsiTheme="majorHAnsi" w:cstheme="majorHAnsi"/>
        </w:rPr>
      </w:pPr>
      <w:proofErr w:type="spellStart"/>
      <w:r w:rsidRPr="00400976">
        <w:rPr>
          <w:rFonts w:asciiTheme="majorHAnsi" w:hAnsiTheme="majorHAnsi" w:cstheme="majorHAnsi"/>
        </w:rPr>
        <w:t>Pengguna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teknologi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rekayasa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genetika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wajib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menyediakan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="00706DC9">
        <w:rPr>
          <w:rFonts w:asciiTheme="majorHAnsi" w:hAnsiTheme="majorHAnsi" w:cstheme="majorHAnsi"/>
        </w:rPr>
        <w:t>genom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mereka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kepada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pemangku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kepentingan</w:t>
      </w:r>
      <w:proofErr w:type="spellEnd"/>
      <w:r w:rsidR="008E0CF9" w:rsidRPr="00400976">
        <w:rPr>
          <w:rFonts w:asciiTheme="majorHAnsi" w:hAnsiTheme="majorHAnsi" w:cstheme="majorHAnsi"/>
        </w:rPr>
        <w:t xml:space="preserve"> yang </w:t>
      </w:r>
      <w:proofErr w:type="spellStart"/>
      <w:r w:rsidR="008E0CF9" w:rsidRPr="00400976">
        <w:rPr>
          <w:rFonts w:asciiTheme="majorHAnsi" w:hAnsiTheme="majorHAnsi" w:cstheme="majorHAnsi"/>
        </w:rPr>
        <w:t>relevan</w:t>
      </w:r>
      <w:proofErr w:type="spellEnd"/>
      <w:r w:rsidR="008E0CF9"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untuk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tujuan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deteksi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analisis</w:t>
      </w:r>
      <w:proofErr w:type="spellEnd"/>
      <w:r w:rsidRPr="00400976">
        <w:rPr>
          <w:rFonts w:asciiTheme="majorHAnsi" w:hAnsiTheme="majorHAnsi" w:cstheme="majorHAnsi"/>
        </w:rPr>
        <w:t xml:space="preserve">, dan </w:t>
      </w:r>
      <w:proofErr w:type="spellStart"/>
      <w:r w:rsidRPr="00400976">
        <w:rPr>
          <w:rFonts w:asciiTheme="majorHAnsi" w:hAnsiTheme="majorHAnsi" w:cstheme="majorHAnsi"/>
        </w:rPr>
        <w:t>studi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fenotipik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sebagai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sarana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untuk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mendukung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pengenalan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aman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penerimaan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berkelanjutan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genom</w:t>
      </w:r>
      <w:proofErr w:type="spellEnd"/>
      <w:r w:rsidR="00647E6F">
        <w:rPr>
          <w:rFonts w:asciiTheme="majorHAnsi" w:hAnsiTheme="majorHAnsi" w:cstheme="majorHAnsi"/>
        </w:rPr>
        <w:t xml:space="preserve"> </w:t>
      </w:r>
      <w:proofErr w:type="spellStart"/>
      <w:r w:rsidR="00647E6F">
        <w:rPr>
          <w:rFonts w:asciiTheme="majorHAnsi" w:hAnsiTheme="majorHAnsi" w:cstheme="majorHAnsi"/>
        </w:rPr>
        <w:t>baru</w:t>
      </w:r>
      <w:proofErr w:type="spellEnd"/>
      <w:r w:rsidR="00647E6F">
        <w:rPr>
          <w:rFonts w:asciiTheme="majorHAnsi" w:hAnsiTheme="majorHAnsi" w:cstheme="majorHAnsi"/>
        </w:rPr>
        <w:t xml:space="preserve"> </w:t>
      </w:r>
      <w:proofErr w:type="spellStart"/>
      <w:r w:rsidR="00647E6F">
        <w:rPr>
          <w:rFonts w:asciiTheme="majorHAnsi" w:hAnsiTheme="majorHAnsi" w:cstheme="majorHAnsi"/>
        </w:rPr>
        <w:t>tersebut</w:t>
      </w:r>
      <w:proofErr w:type="spellEnd"/>
      <w:r w:rsidR="00647E6F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lingkungan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pertanian</w:t>
      </w:r>
      <w:proofErr w:type="spellEnd"/>
      <w:r w:rsidRPr="00400976">
        <w:rPr>
          <w:rFonts w:asciiTheme="majorHAnsi" w:hAnsiTheme="majorHAnsi" w:cstheme="majorHAnsi"/>
        </w:rPr>
        <w:t xml:space="preserve">, dan </w:t>
      </w:r>
      <w:proofErr w:type="spellStart"/>
      <w:r w:rsidRPr="00400976">
        <w:rPr>
          <w:rFonts w:asciiTheme="majorHAnsi" w:hAnsiTheme="majorHAnsi" w:cstheme="majorHAnsi"/>
        </w:rPr>
        <w:t>sistem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pangan</w:t>
      </w:r>
      <w:proofErr w:type="spellEnd"/>
      <w:r w:rsidRPr="00400976">
        <w:rPr>
          <w:rFonts w:asciiTheme="majorHAnsi" w:hAnsiTheme="majorHAnsi" w:cstheme="majorHAnsi"/>
        </w:rPr>
        <w:t xml:space="preserve"> (</w:t>
      </w:r>
      <w:proofErr w:type="spellStart"/>
      <w:r w:rsidRPr="00400976">
        <w:rPr>
          <w:rFonts w:asciiTheme="majorHAnsi" w:hAnsiTheme="majorHAnsi" w:cstheme="majorHAnsi"/>
        </w:rPr>
        <w:t>serta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untuk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penggunaan</w:t>
      </w:r>
      <w:proofErr w:type="spellEnd"/>
      <w:r w:rsidRPr="00400976">
        <w:rPr>
          <w:rFonts w:asciiTheme="majorHAnsi" w:hAnsiTheme="majorHAnsi" w:cstheme="majorHAnsi"/>
        </w:rPr>
        <w:t xml:space="preserve"> non-</w:t>
      </w:r>
      <w:proofErr w:type="spellStart"/>
      <w:r w:rsidRPr="00400976">
        <w:rPr>
          <w:rFonts w:asciiTheme="majorHAnsi" w:hAnsiTheme="majorHAnsi" w:cstheme="majorHAnsi"/>
        </w:rPr>
        <w:t>pangan</w:t>
      </w:r>
      <w:proofErr w:type="spellEnd"/>
      <w:r w:rsidRPr="00400976">
        <w:rPr>
          <w:rFonts w:asciiTheme="majorHAnsi" w:hAnsiTheme="majorHAnsi" w:cstheme="majorHAnsi"/>
        </w:rPr>
        <w:t xml:space="preserve">). </w:t>
      </w:r>
      <w:proofErr w:type="spellStart"/>
      <w:r w:rsidR="00133573" w:rsidRPr="00400976">
        <w:rPr>
          <w:rFonts w:asciiTheme="majorHAnsi" w:hAnsiTheme="majorHAnsi" w:cstheme="majorHAnsi"/>
        </w:rPr>
        <w:t>Khususnya</w:t>
      </w:r>
      <w:proofErr w:type="spellEnd"/>
      <w:r w:rsidR="00133573" w:rsidRPr="00400976">
        <w:rPr>
          <w:rFonts w:asciiTheme="majorHAnsi" w:hAnsiTheme="majorHAnsi" w:cstheme="majorHAnsi"/>
        </w:rPr>
        <w:t xml:space="preserve">, </w:t>
      </w:r>
      <w:proofErr w:type="spellStart"/>
      <w:r w:rsidR="00133573" w:rsidRPr="00400976">
        <w:rPr>
          <w:rFonts w:asciiTheme="majorHAnsi" w:hAnsiTheme="majorHAnsi" w:cstheme="majorHAnsi"/>
        </w:rPr>
        <w:t>materi</w:t>
      </w:r>
      <w:proofErr w:type="spellEnd"/>
      <w:r w:rsidR="00133573" w:rsidRPr="00400976">
        <w:rPr>
          <w:rFonts w:asciiTheme="majorHAnsi" w:hAnsiTheme="majorHAnsi" w:cstheme="majorHAnsi"/>
        </w:rPr>
        <w:t xml:space="preserve"> </w:t>
      </w:r>
      <w:proofErr w:type="spellStart"/>
      <w:r w:rsidR="00133573" w:rsidRPr="00400976">
        <w:rPr>
          <w:rFonts w:asciiTheme="majorHAnsi" w:hAnsiTheme="majorHAnsi" w:cstheme="majorHAnsi"/>
        </w:rPr>
        <w:t>tersebut</w:t>
      </w:r>
      <w:proofErr w:type="spellEnd"/>
      <w:r w:rsidR="00133573" w:rsidRPr="00400976">
        <w:rPr>
          <w:rFonts w:asciiTheme="majorHAnsi" w:hAnsiTheme="majorHAnsi" w:cstheme="majorHAnsi"/>
        </w:rPr>
        <w:t xml:space="preserve"> </w:t>
      </w:r>
      <w:proofErr w:type="spellStart"/>
      <w:r w:rsidR="00133573" w:rsidRPr="00400976">
        <w:rPr>
          <w:rFonts w:asciiTheme="majorHAnsi" w:hAnsiTheme="majorHAnsi" w:cstheme="majorHAnsi"/>
        </w:rPr>
        <w:t>wajib</w:t>
      </w:r>
      <w:proofErr w:type="spellEnd"/>
      <w:r w:rsidR="00133573" w:rsidRPr="00400976">
        <w:rPr>
          <w:rFonts w:asciiTheme="majorHAnsi" w:hAnsiTheme="majorHAnsi" w:cstheme="majorHAnsi"/>
        </w:rPr>
        <w:t xml:space="preserve"> </w:t>
      </w:r>
      <w:proofErr w:type="spellStart"/>
      <w:r w:rsidR="00133573" w:rsidRPr="00400976">
        <w:rPr>
          <w:rFonts w:asciiTheme="majorHAnsi" w:hAnsiTheme="majorHAnsi" w:cstheme="majorHAnsi"/>
        </w:rPr>
        <w:t>disediakan</w:t>
      </w:r>
      <w:proofErr w:type="spellEnd"/>
      <w:r w:rsidR="00133573" w:rsidRPr="00400976">
        <w:rPr>
          <w:rFonts w:asciiTheme="majorHAnsi" w:hAnsiTheme="majorHAnsi" w:cstheme="majorHAnsi"/>
        </w:rPr>
        <w:t xml:space="preserve"> </w:t>
      </w:r>
      <w:proofErr w:type="spellStart"/>
      <w:r w:rsidR="00133573" w:rsidRPr="00400976">
        <w:rPr>
          <w:rFonts w:asciiTheme="majorHAnsi" w:hAnsiTheme="majorHAnsi" w:cstheme="majorHAnsi"/>
        </w:rPr>
        <w:t>sebelum</w:t>
      </w:r>
      <w:proofErr w:type="spellEnd"/>
      <w:r w:rsidR="00133573" w:rsidRPr="00400976">
        <w:rPr>
          <w:rFonts w:asciiTheme="majorHAnsi" w:hAnsiTheme="majorHAnsi" w:cstheme="majorHAnsi"/>
        </w:rPr>
        <w:t xml:space="preserve"> </w:t>
      </w:r>
      <w:proofErr w:type="spellStart"/>
      <w:r w:rsidR="00133573" w:rsidRPr="00400976">
        <w:rPr>
          <w:rFonts w:asciiTheme="majorHAnsi" w:hAnsiTheme="majorHAnsi" w:cstheme="majorHAnsi"/>
        </w:rPr>
        <w:t>pelepasan</w:t>
      </w:r>
      <w:proofErr w:type="spellEnd"/>
      <w:r w:rsidR="00133573" w:rsidRPr="00400976">
        <w:rPr>
          <w:rFonts w:asciiTheme="majorHAnsi" w:hAnsiTheme="majorHAnsi" w:cstheme="majorHAnsi"/>
        </w:rPr>
        <w:t xml:space="preserve"> </w:t>
      </w:r>
      <w:proofErr w:type="spellStart"/>
      <w:r w:rsidR="00133573" w:rsidRPr="00400976">
        <w:rPr>
          <w:rFonts w:asciiTheme="majorHAnsi" w:hAnsiTheme="majorHAnsi" w:cstheme="majorHAnsi"/>
        </w:rPr>
        <w:t>ke</w:t>
      </w:r>
      <w:proofErr w:type="spellEnd"/>
      <w:r w:rsidR="00133573" w:rsidRPr="00400976">
        <w:rPr>
          <w:rFonts w:asciiTheme="majorHAnsi" w:hAnsiTheme="majorHAnsi" w:cstheme="majorHAnsi"/>
        </w:rPr>
        <w:t xml:space="preserve"> </w:t>
      </w:r>
      <w:proofErr w:type="spellStart"/>
      <w:r w:rsidR="00133573" w:rsidRPr="00400976">
        <w:rPr>
          <w:rFonts w:asciiTheme="majorHAnsi" w:hAnsiTheme="majorHAnsi" w:cstheme="majorHAnsi"/>
        </w:rPr>
        <w:t>lingkungan</w:t>
      </w:r>
      <w:proofErr w:type="spellEnd"/>
      <w:r w:rsidR="00133573" w:rsidRPr="00400976">
        <w:rPr>
          <w:rFonts w:asciiTheme="majorHAnsi" w:hAnsiTheme="majorHAnsi" w:cstheme="majorHAnsi"/>
        </w:rPr>
        <w:t xml:space="preserve"> dan </w:t>
      </w:r>
      <w:proofErr w:type="spellStart"/>
      <w:r w:rsidR="00133573" w:rsidRPr="00400976">
        <w:rPr>
          <w:rFonts w:asciiTheme="majorHAnsi" w:hAnsiTheme="majorHAnsi" w:cstheme="majorHAnsi"/>
        </w:rPr>
        <w:t>komersialisasi</w:t>
      </w:r>
      <w:proofErr w:type="spellEnd"/>
      <w:r w:rsidR="00133573" w:rsidRPr="00400976">
        <w:rPr>
          <w:rFonts w:asciiTheme="majorHAnsi" w:hAnsiTheme="majorHAnsi" w:cstheme="majorHAnsi"/>
        </w:rPr>
        <w:t xml:space="preserve">. </w:t>
      </w:r>
      <w:proofErr w:type="spellStart"/>
      <w:r w:rsidRPr="00400976">
        <w:rPr>
          <w:rFonts w:asciiTheme="majorHAnsi" w:hAnsiTheme="majorHAnsi" w:cstheme="majorHAnsi"/>
        </w:rPr>
        <w:t>Hak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kekayaan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intelektual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berlaku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harus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dihormati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sambil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memastikan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akses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bagi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peneliti</w:t>
      </w:r>
      <w:proofErr w:type="spellEnd"/>
      <w:r w:rsidRPr="00400976">
        <w:rPr>
          <w:rFonts w:asciiTheme="majorHAnsi" w:hAnsiTheme="majorHAnsi" w:cstheme="majorHAnsi"/>
        </w:rPr>
        <w:t xml:space="preserve"> dan badan </w:t>
      </w:r>
      <w:proofErr w:type="spellStart"/>
      <w:r w:rsidRPr="00400976">
        <w:rPr>
          <w:rFonts w:asciiTheme="majorHAnsi" w:hAnsiTheme="majorHAnsi" w:cstheme="majorHAnsi"/>
        </w:rPr>
        <w:t>regulasi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terhadap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genom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tersebut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genom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referensi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alami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menjadi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dasarnya</w:t>
      </w:r>
      <w:proofErr w:type="spellEnd"/>
      <w:r w:rsidRPr="00400976">
        <w:rPr>
          <w:rFonts w:asciiTheme="majorHAnsi" w:hAnsiTheme="majorHAnsi" w:cstheme="majorHAnsi"/>
        </w:rPr>
        <w:t>.</w:t>
      </w:r>
    </w:p>
    <w:p w14:paraId="729E9F6F" w14:textId="77777777" w:rsidR="00351FEF" w:rsidRPr="00400976" w:rsidRDefault="00351FEF" w:rsidP="00D62A99">
      <w:pPr>
        <w:rPr>
          <w:rFonts w:asciiTheme="majorHAnsi" w:hAnsiTheme="majorHAnsi" w:cstheme="majorHAnsi"/>
        </w:rPr>
      </w:pPr>
      <w:bookmarkStart w:id="6" w:name="_heading=h.3dy6vkm" w:colFirst="0" w:colLast="0"/>
      <w:bookmarkStart w:id="7" w:name="_heading=h.1t3h5sf" w:colFirst="0" w:colLast="0"/>
      <w:bookmarkEnd w:id="6"/>
      <w:bookmarkEnd w:id="7"/>
    </w:p>
    <w:p w14:paraId="0000001D" w14:textId="3FECB563" w:rsidR="00891DAA" w:rsidRPr="00400976" w:rsidRDefault="00000000">
      <w:pPr>
        <w:rPr>
          <w:rFonts w:asciiTheme="majorHAnsi" w:hAnsiTheme="majorHAnsi" w:cstheme="majorHAnsi"/>
        </w:rPr>
      </w:pPr>
      <w:proofErr w:type="spellStart"/>
      <w:r w:rsidRPr="00400976">
        <w:rPr>
          <w:rFonts w:asciiTheme="majorHAnsi" w:hAnsiTheme="majorHAnsi" w:cstheme="majorHAnsi"/>
        </w:rPr>
        <w:t>Semua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pengembangan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menggunakan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rekayasa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genetika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r w:rsidR="002311E6">
        <w:rPr>
          <w:rFonts w:asciiTheme="majorHAnsi" w:hAnsiTheme="majorHAnsi" w:cstheme="majorHAnsi"/>
        </w:rPr>
        <w:t xml:space="preserve">yang </w:t>
      </w:r>
      <w:proofErr w:type="spellStart"/>
      <w:r w:rsidR="002311E6">
        <w:rPr>
          <w:rFonts w:asciiTheme="majorHAnsi" w:hAnsiTheme="majorHAnsi" w:cstheme="majorHAnsi"/>
        </w:rPr>
        <w:t>dilakukan</w:t>
      </w:r>
      <w:proofErr w:type="spellEnd"/>
      <w:r w:rsidR="002311E6">
        <w:rPr>
          <w:rFonts w:asciiTheme="majorHAnsi" w:hAnsiTheme="majorHAnsi" w:cstheme="majorHAnsi"/>
        </w:rPr>
        <w:t xml:space="preserve"> di </w:t>
      </w:r>
      <w:proofErr w:type="spellStart"/>
      <w:r w:rsidR="002311E6">
        <w:rPr>
          <w:rFonts w:asciiTheme="majorHAnsi" w:hAnsiTheme="majorHAnsi" w:cstheme="majorHAnsi"/>
        </w:rPr>
        <w:t>dalam</w:t>
      </w:r>
      <w:proofErr w:type="spellEnd"/>
      <w:r w:rsidR="002311E6">
        <w:rPr>
          <w:rFonts w:asciiTheme="majorHAnsi" w:hAnsiTheme="majorHAnsi" w:cstheme="majorHAnsi"/>
        </w:rPr>
        <w:t xml:space="preserve"> </w:t>
      </w:r>
      <w:proofErr w:type="spellStart"/>
      <w:r w:rsidR="002311E6">
        <w:rPr>
          <w:rFonts w:asciiTheme="majorHAnsi" w:hAnsiTheme="majorHAnsi" w:cstheme="majorHAnsi"/>
        </w:rPr>
        <w:t>suatu</w:t>
      </w:r>
      <w:proofErr w:type="spellEnd"/>
      <w:r w:rsidR="002311E6">
        <w:rPr>
          <w:rFonts w:asciiTheme="majorHAnsi" w:hAnsiTheme="majorHAnsi" w:cstheme="majorHAnsi"/>
        </w:rPr>
        <w:t xml:space="preserve"> negara </w:t>
      </w:r>
      <w:proofErr w:type="spellStart"/>
      <w:r w:rsidRPr="00400976">
        <w:rPr>
          <w:rFonts w:asciiTheme="majorHAnsi" w:hAnsiTheme="majorHAnsi" w:cstheme="majorHAnsi"/>
        </w:rPr>
        <w:t>harus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dikumpulkan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dapat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diakses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melalui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="00351FEF" w:rsidRPr="00400976">
        <w:rPr>
          <w:rFonts w:asciiTheme="majorHAnsi" w:hAnsiTheme="majorHAnsi" w:cstheme="majorHAnsi"/>
        </w:rPr>
        <w:t>registri</w:t>
      </w:r>
      <w:proofErr w:type="spellEnd"/>
      <w:r w:rsidR="00351FEF" w:rsidRPr="00400976">
        <w:rPr>
          <w:rFonts w:asciiTheme="majorHAnsi" w:hAnsiTheme="majorHAnsi" w:cstheme="majorHAnsi"/>
        </w:rPr>
        <w:t xml:space="preserve"> dan basis data </w:t>
      </w:r>
      <w:proofErr w:type="spellStart"/>
      <w:r w:rsidR="00351FEF" w:rsidRPr="00400976">
        <w:rPr>
          <w:rFonts w:asciiTheme="majorHAnsi" w:hAnsiTheme="majorHAnsi" w:cstheme="majorHAnsi"/>
        </w:rPr>
        <w:t>nasional</w:t>
      </w:r>
      <w:proofErr w:type="spellEnd"/>
      <w:r w:rsidR="00351FEF" w:rsidRPr="00400976">
        <w:rPr>
          <w:rFonts w:asciiTheme="majorHAnsi" w:hAnsiTheme="majorHAnsi" w:cstheme="majorHAnsi"/>
        </w:rPr>
        <w:t xml:space="preserve"> yang </w:t>
      </w:r>
      <w:proofErr w:type="spellStart"/>
      <w:r w:rsidR="00351FEF" w:rsidRPr="00400976">
        <w:rPr>
          <w:rFonts w:asciiTheme="majorHAnsi" w:hAnsiTheme="majorHAnsi" w:cstheme="majorHAnsi"/>
        </w:rPr>
        <w:t>dikelola</w:t>
      </w:r>
      <w:proofErr w:type="spellEnd"/>
      <w:r w:rsidR="00351FEF" w:rsidRPr="00400976">
        <w:rPr>
          <w:rFonts w:asciiTheme="majorHAnsi" w:hAnsiTheme="majorHAnsi" w:cstheme="majorHAnsi"/>
        </w:rPr>
        <w:t xml:space="preserve"> </w:t>
      </w:r>
      <w:proofErr w:type="spellStart"/>
      <w:r w:rsidR="00351FEF" w:rsidRPr="00400976">
        <w:rPr>
          <w:rFonts w:asciiTheme="majorHAnsi" w:hAnsiTheme="majorHAnsi" w:cstheme="majorHAnsi"/>
        </w:rPr>
        <w:t>secara</w:t>
      </w:r>
      <w:proofErr w:type="spellEnd"/>
      <w:r w:rsidR="00351FEF" w:rsidRPr="00400976">
        <w:rPr>
          <w:rFonts w:asciiTheme="majorHAnsi" w:hAnsiTheme="majorHAnsi" w:cstheme="majorHAnsi"/>
        </w:rPr>
        <w:t xml:space="preserve"> </w:t>
      </w:r>
      <w:proofErr w:type="spellStart"/>
      <w:r w:rsidR="00351FEF" w:rsidRPr="00400976">
        <w:rPr>
          <w:rFonts w:asciiTheme="majorHAnsi" w:hAnsiTheme="majorHAnsi" w:cstheme="majorHAnsi"/>
        </w:rPr>
        <w:t>nasional</w:t>
      </w:r>
      <w:proofErr w:type="spellEnd"/>
      <w:r w:rsidRPr="00400976">
        <w:rPr>
          <w:rFonts w:asciiTheme="majorHAnsi" w:hAnsiTheme="majorHAnsi" w:cstheme="majorHAnsi"/>
        </w:rPr>
        <w:t xml:space="preserve">, yang </w:t>
      </w:r>
      <w:proofErr w:type="spellStart"/>
      <w:r w:rsidRPr="00400976">
        <w:rPr>
          <w:rFonts w:asciiTheme="majorHAnsi" w:hAnsiTheme="majorHAnsi" w:cstheme="majorHAnsi"/>
        </w:rPr>
        <w:t>menampilkan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informasi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kunci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tentang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genom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sedang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dikembangkan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="00A55BE1">
        <w:rPr>
          <w:rFonts w:asciiTheme="majorHAnsi" w:hAnsiTheme="majorHAnsi" w:cstheme="majorHAnsi"/>
        </w:rPr>
        <w:t>termasuk</w:t>
      </w:r>
      <w:proofErr w:type="spellEnd"/>
      <w:r w:rsidR="00A55BE1">
        <w:rPr>
          <w:rFonts w:asciiTheme="majorHAnsi" w:hAnsiTheme="majorHAnsi" w:cstheme="majorHAnsi"/>
        </w:rPr>
        <w:t xml:space="preserve"> uji</w:t>
      </w:r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lapangan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r w:rsidR="00A55BE1">
        <w:rPr>
          <w:rFonts w:asciiTheme="majorHAnsi" w:hAnsiTheme="majorHAnsi" w:cstheme="majorHAnsi"/>
        </w:rPr>
        <w:t xml:space="preserve">dan </w:t>
      </w:r>
      <w:proofErr w:type="spellStart"/>
      <w:r w:rsidRPr="00400976">
        <w:rPr>
          <w:rFonts w:asciiTheme="majorHAnsi" w:hAnsiTheme="majorHAnsi" w:cstheme="majorHAnsi"/>
        </w:rPr>
        <w:t>kehadiran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lingkungan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lebih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luas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atau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kehadiran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komersial</w:t>
      </w:r>
      <w:proofErr w:type="spellEnd"/>
      <w:r w:rsidRPr="00400976">
        <w:rPr>
          <w:rFonts w:asciiTheme="majorHAnsi" w:hAnsiTheme="majorHAnsi" w:cstheme="majorHAnsi"/>
        </w:rPr>
        <w:t xml:space="preserve">/pasar </w:t>
      </w:r>
      <w:proofErr w:type="spellStart"/>
      <w:r w:rsidRPr="00400976">
        <w:rPr>
          <w:rFonts w:asciiTheme="majorHAnsi" w:hAnsiTheme="majorHAnsi" w:cstheme="majorHAnsi"/>
        </w:rPr>
        <w:t>lainnya</w:t>
      </w:r>
      <w:proofErr w:type="spellEnd"/>
      <w:r w:rsidRPr="00400976">
        <w:rPr>
          <w:rFonts w:asciiTheme="majorHAnsi" w:hAnsiTheme="majorHAnsi" w:cstheme="majorHAnsi"/>
        </w:rPr>
        <w:t xml:space="preserve">. </w:t>
      </w:r>
      <w:proofErr w:type="spellStart"/>
      <w:r w:rsidRPr="00400976">
        <w:rPr>
          <w:rFonts w:asciiTheme="majorHAnsi" w:hAnsiTheme="majorHAnsi" w:cstheme="majorHAnsi"/>
        </w:rPr>
        <w:t>Semua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pengembang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wajib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membagikan</w:t>
      </w:r>
      <w:proofErr w:type="spellEnd"/>
      <w:r w:rsidRPr="00400976">
        <w:rPr>
          <w:rFonts w:asciiTheme="majorHAnsi" w:hAnsiTheme="majorHAnsi" w:cstheme="majorHAnsi"/>
        </w:rPr>
        <w:t xml:space="preserve"> data </w:t>
      </w:r>
      <w:proofErr w:type="spellStart"/>
      <w:r w:rsidRPr="00400976">
        <w:rPr>
          <w:rFonts w:asciiTheme="majorHAnsi" w:hAnsiTheme="majorHAnsi" w:cstheme="majorHAnsi"/>
        </w:rPr>
        <w:t>mereka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sesuai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ketentuan</w:t>
      </w:r>
      <w:proofErr w:type="spellEnd"/>
      <w:r w:rsidRPr="00400976">
        <w:rPr>
          <w:rFonts w:asciiTheme="majorHAnsi" w:hAnsiTheme="majorHAnsi" w:cstheme="majorHAnsi"/>
        </w:rPr>
        <w:t xml:space="preserve">. Data </w:t>
      </w:r>
      <w:proofErr w:type="spellStart"/>
      <w:r w:rsidRPr="00400976">
        <w:rPr>
          <w:rFonts w:asciiTheme="majorHAnsi" w:hAnsiTheme="majorHAnsi" w:cstheme="majorHAnsi"/>
        </w:rPr>
        <w:t>tersebut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dapat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mencakup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namun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tidak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terbatas</w:t>
      </w:r>
      <w:proofErr w:type="spellEnd"/>
      <w:r w:rsidRPr="00400976">
        <w:rPr>
          <w:rFonts w:asciiTheme="majorHAnsi" w:hAnsiTheme="majorHAnsi" w:cstheme="majorHAnsi"/>
        </w:rPr>
        <w:t xml:space="preserve"> pada, </w:t>
      </w:r>
      <w:proofErr w:type="spellStart"/>
      <w:r w:rsidRPr="00400976">
        <w:rPr>
          <w:rFonts w:asciiTheme="majorHAnsi" w:hAnsiTheme="majorHAnsi" w:cstheme="majorHAnsi"/>
        </w:rPr>
        <w:t>hal-hal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berikut</w:t>
      </w:r>
      <w:proofErr w:type="spellEnd"/>
      <w:r w:rsidRPr="00400976">
        <w:rPr>
          <w:rFonts w:asciiTheme="majorHAnsi" w:hAnsiTheme="majorHAnsi" w:cstheme="majorHAnsi"/>
        </w:rPr>
        <w:t xml:space="preserve">: </w:t>
      </w:r>
      <w:proofErr w:type="spellStart"/>
      <w:r w:rsidRPr="00400976">
        <w:rPr>
          <w:rFonts w:asciiTheme="majorHAnsi" w:hAnsiTheme="majorHAnsi" w:cstheme="majorHAnsi"/>
        </w:rPr>
        <w:t>nama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lokasi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pengembang</w:t>
      </w:r>
      <w:proofErr w:type="spellEnd"/>
      <w:r w:rsidRPr="00400976">
        <w:rPr>
          <w:rFonts w:asciiTheme="majorHAnsi" w:hAnsiTheme="majorHAnsi" w:cstheme="majorHAnsi"/>
        </w:rPr>
        <w:t xml:space="preserve">; </w:t>
      </w:r>
      <w:proofErr w:type="spellStart"/>
      <w:r w:rsidRPr="00400976">
        <w:rPr>
          <w:rFonts w:asciiTheme="majorHAnsi" w:hAnsiTheme="majorHAnsi" w:cstheme="majorHAnsi"/>
        </w:rPr>
        <w:t>genom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sedang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dikembangkan</w:t>
      </w:r>
      <w:proofErr w:type="spellEnd"/>
      <w:r w:rsidRPr="00400976">
        <w:rPr>
          <w:rFonts w:asciiTheme="majorHAnsi" w:hAnsiTheme="majorHAnsi" w:cstheme="majorHAnsi"/>
        </w:rPr>
        <w:t xml:space="preserve">; </w:t>
      </w:r>
      <w:proofErr w:type="spellStart"/>
      <w:r w:rsidRPr="00400976">
        <w:rPr>
          <w:rFonts w:asciiTheme="majorHAnsi" w:hAnsiTheme="majorHAnsi" w:cstheme="majorHAnsi"/>
        </w:rPr>
        <w:t>tahap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pengembangan</w:t>
      </w:r>
      <w:proofErr w:type="spellEnd"/>
      <w:r w:rsidRPr="00400976">
        <w:rPr>
          <w:rFonts w:asciiTheme="majorHAnsi" w:hAnsiTheme="majorHAnsi" w:cstheme="majorHAnsi"/>
        </w:rPr>
        <w:t xml:space="preserve"> (</w:t>
      </w:r>
      <w:proofErr w:type="spellStart"/>
      <w:r w:rsidRPr="00400976">
        <w:rPr>
          <w:rFonts w:asciiTheme="majorHAnsi" w:hAnsiTheme="majorHAnsi" w:cstheme="majorHAnsi"/>
        </w:rPr>
        <w:t>misalnya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tahap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laboratorium</w:t>
      </w:r>
      <w:proofErr w:type="spellEnd"/>
      <w:r w:rsidRPr="00400976">
        <w:rPr>
          <w:rFonts w:asciiTheme="majorHAnsi" w:hAnsiTheme="majorHAnsi" w:cstheme="majorHAnsi"/>
        </w:rPr>
        <w:t xml:space="preserve">, uji </w:t>
      </w:r>
      <w:proofErr w:type="spellStart"/>
      <w:r w:rsidRPr="00400976">
        <w:rPr>
          <w:rFonts w:asciiTheme="majorHAnsi" w:hAnsiTheme="majorHAnsi" w:cstheme="majorHAnsi"/>
        </w:rPr>
        <w:t>lapangan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peluncuran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komersial</w:t>
      </w:r>
      <w:proofErr w:type="spellEnd"/>
      <w:r w:rsidRPr="00400976">
        <w:rPr>
          <w:rFonts w:asciiTheme="majorHAnsi" w:hAnsiTheme="majorHAnsi" w:cstheme="majorHAnsi"/>
        </w:rPr>
        <w:t xml:space="preserve">); </w:t>
      </w:r>
      <w:proofErr w:type="spellStart"/>
      <w:r w:rsidRPr="00400976">
        <w:rPr>
          <w:rFonts w:asciiTheme="majorHAnsi" w:hAnsiTheme="majorHAnsi" w:cstheme="majorHAnsi"/>
        </w:rPr>
        <w:t>insiden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menjadi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perhatian</w:t>
      </w:r>
      <w:proofErr w:type="spellEnd"/>
      <w:r w:rsidRPr="00400976">
        <w:rPr>
          <w:rFonts w:asciiTheme="majorHAnsi" w:hAnsiTheme="majorHAnsi" w:cstheme="majorHAnsi"/>
        </w:rPr>
        <w:t xml:space="preserve">; </w:t>
      </w:r>
      <w:proofErr w:type="spellStart"/>
      <w:r w:rsidRPr="00400976">
        <w:rPr>
          <w:rFonts w:asciiTheme="majorHAnsi" w:hAnsiTheme="majorHAnsi" w:cstheme="majorHAnsi"/>
        </w:rPr>
        <w:t>izin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hukum</w:t>
      </w:r>
      <w:proofErr w:type="spellEnd"/>
      <w:r w:rsidRPr="00400976">
        <w:rPr>
          <w:rFonts w:asciiTheme="majorHAnsi" w:hAnsiTheme="majorHAnsi" w:cstheme="majorHAnsi"/>
        </w:rPr>
        <w:t xml:space="preserve"> dan/</w:t>
      </w:r>
      <w:proofErr w:type="spellStart"/>
      <w:r w:rsidRPr="00400976">
        <w:rPr>
          <w:rFonts w:asciiTheme="majorHAnsi" w:hAnsiTheme="majorHAnsi" w:cstheme="majorHAnsi"/>
        </w:rPr>
        <w:t>atau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sanksi</w:t>
      </w:r>
      <w:proofErr w:type="spellEnd"/>
      <w:r w:rsidRPr="00400976">
        <w:rPr>
          <w:rFonts w:asciiTheme="majorHAnsi" w:hAnsiTheme="majorHAnsi" w:cstheme="majorHAnsi"/>
        </w:rPr>
        <w:t xml:space="preserve">; </w:t>
      </w:r>
      <w:proofErr w:type="spellStart"/>
      <w:r w:rsidRPr="00400976">
        <w:rPr>
          <w:rFonts w:asciiTheme="majorHAnsi" w:hAnsiTheme="majorHAnsi" w:cstheme="majorHAnsi"/>
        </w:rPr>
        <w:t>studi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dilakukan</w:t>
      </w:r>
      <w:proofErr w:type="spellEnd"/>
      <w:r w:rsidRPr="00400976">
        <w:rPr>
          <w:rFonts w:asciiTheme="majorHAnsi" w:hAnsiTheme="majorHAnsi" w:cstheme="majorHAnsi"/>
        </w:rPr>
        <w:t xml:space="preserve"> (</w:t>
      </w:r>
      <w:proofErr w:type="spellStart"/>
      <w:r w:rsidRPr="00400976">
        <w:rPr>
          <w:rFonts w:asciiTheme="majorHAnsi" w:hAnsiTheme="majorHAnsi" w:cstheme="majorHAnsi"/>
        </w:rPr>
        <w:t>bersama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dengan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tautan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terkait</w:t>
      </w:r>
      <w:proofErr w:type="spellEnd"/>
      <w:r w:rsidRPr="00400976">
        <w:rPr>
          <w:rFonts w:asciiTheme="majorHAnsi" w:hAnsiTheme="majorHAnsi" w:cstheme="majorHAnsi"/>
        </w:rPr>
        <w:t xml:space="preserve">); </w:t>
      </w:r>
      <w:r w:rsidR="004614A9">
        <w:rPr>
          <w:rFonts w:asciiTheme="majorHAnsi" w:hAnsiTheme="majorHAnsi" w:cstheme="majorHAnsi"/>
        </w:rPr>
        <w:t xml:space="preserve">dan </w:t>
      </w:r>
      <w:proofErr w:type="spellStart"/>
      <w:r w:rsidRPr="00400976">
        <w:rPr>
          <w:rFonts w:asciiTheme="majorHAnsi" w:hAnsiTheme="majorHAnsi" w:cstheme="majorHAnsi"/>
        </w:rPr>
        <w:t>tautan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catatan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keterlibatan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pemangku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kepentingan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konsultasi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dengan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mereka</w:t>
      </w:r>
      <w:proofErr w:type="spellEnd"/>
      <w:r w:rsidRPr="00400976">
        <w:rPr>
          <w:rFonts w:asciiTheme="majorHAnsi" w:hAnsiTheme="majorHAnsi" w:cstheme="majorHAnsi"/>
        </w:rPr>
        <w:t xml:space="preserve">. </w:t>
      </w:r>
      <w:proofErr w:type="spellStart"/>
      <w:r w:rsidRPr="00400976">
        <w:rPr>
          <w:rFonts w:asciiTheme="majorHAnsi" w:hAnsiTheme="majorHAnsi" w:cstheme="majorHAnsi"/>
        </w:rPr>
        <w:t>Akses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</w:t>
      </w:r>
      <w:proofErr w:type="spellEnd"/>
      <w:r w:rsidRPr="00400976">
        <w:rPr>
          <w:rFonts w:asciiTheme="majorHAnsi" w:hAnsiTheme="majorHAnsi" w:cstheme="majorHAnsi"/>
        </w:rPr>
        <w:t xml:space="preserve"> basis data </w:t>
      </w:r>
      <w:proofErr w:type="spellStart"/>
      <w:r w:rsidRPr="00400976">
        <w:rPr>
          <w:rFonts w:asciiTheme="majorHAnsi" w:hAnsiTheme="majorHAnsi" w:cstheme="majorHAnsi"/>
        </w:rPr>
        <w:t>tersebut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harus</w:t>
      </w:r>
      <w:proofErr w:type="spellEnd"/>
      <w:r w:rsidRPr="00400976">
        <w:rPr>
          <w:rFonts w:asciiTheme="majorHAnsi" w:hAnsiTheme="majorHAnsi" w:cstheme="majorHAnsi"/>
        </w:rPr>
        <w:t xml:space="preserve"> gratis dan </w:t>
      </w:r>
      <w:proofErr w:type="spellStart"/>
      <w:r w:rsidRPr="00400976">
        <w:rPr>
          <w:rFonts w:asciiTheme="majorHAnsi" w:hAnsiTheme="majorHAnsi" w:cstheme="majorHAnsi"/>
        </w:rPr>
        <w:t>terbuka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bagi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semua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="00351FEF" w:rsidRPr="00400976">
        <w:rPr>
          <w:rFonts w:asciiTheme="majorHAnsi" w:hAnsiTheme="majorHAnsi" w:cstheme="majorHAnsi"/>
        </w:rPr>
        <w:t>pemangku</w:t>
      </w:r>
      <w:proofErr w:type="spellEnd"/>
      <w:r w:rsidR="00351FEF" w:rsidRPr="00400976">
        <w:rPr>
          <w:rFonts w:asciiTheme="majorHAnsi" w:hAnsiTheme="majorHAnsi" w:cstheme="majorHAnsi"/>
        </w:rPr>
        <w:t xml:space="preserve"> </w:t>
      </w:r>
      <w:proofErr w:type="spellStart"/>
      <w:r w:rsidR="00351FEF" w:rsidRPr="00400976">
        <w:rPr>
          <w:rFonts w:asciiTheme="majorHAnsi" w:hAnsiTheme="majorHAnsi" w:cstheme="majorHAnsi"/>
        </w:rPr>
        <w:t>kepentingan</w:t>
      </w:r>
      <w:proofErr w:type="spellEnd"/>
      <w:r w:rsidR="00351FEF" w:rsidRPr="00400976">
        <w:rPr>
          <w:rFonts w:asciiTheme="majorHAnsi" w:hAnsiTheme="majorHAnsi" w:cstheme="majorHAnsi"/>
        </w:rPr>
        <w:t xml:space="preserve"> </w:t>
      </w:r>
      <w:r w:rsidRPr="00400976">
        <w:rPr>
          <w:rFonts w:asciiTheme="majorHAnsi" w:hAnsiTheme="majorHAnsi" w:cstheme="majorHAnsi"/>
        </w:rPr>
        <w:t xml:space="preserve">di </w:t>
      </w:r>
      <w:proofErr w:type="spellStart"/>
      <w:r w:rsidRPr="00400976">
        <w:rPr>
          <w:rFonts w:asciiTheme="majorHAnsi" w:hAnsiTheme="majorHAnsi" w:cstheme="majorHAnsi"/>
        </w:rPr>
        <w:t>yurisdiksi</w:t>
      </w:r>
      <w:proofErr w:type="spellEnd"/>
      <w:r w:rsidRPr="00400976">
        <w:rPr>
          <w:rFonts w:asciiTheme="majorHAnsi" w:hAnsiTheme="majorHAnsi" w:cstheme="majorHAnsi"/>
        </w:rPr>
        <w:t xml:space="preserve"> mana pun. </w:t>
      </w:r>
      <w:proofErr w:type="spellStart"/>
      <w:r w:rsidR="00351FEF" w:rsidRPr="00400976">
        <w:rPr>
          <w:rFonts w:asciiTheme="majorHAnsi" w:hAnsiTheme="majorHAnsi" w:cstheme="majorHAnsi"/>
        </w:rPr>
        <w:t>Untuk</w:t>
      </w:r>
      <w:proofErr w:type="spellEnd"/>
      <w:r w:rsidR="00351FEF" w:rsidRPr="00400976">
        <w:rPr>
          <w:rFonts w:asciiTheme="majorHAnsi" w:hAnsiTheme="majorHAnsi" w:cstheme="majorHAnsi"/>
        </w:rPr>
        <w:t xml:space="preserve"> </w:t>
      </w:r>
      <w:proofErr w:type="spellStart"/>
      <w:r w:rsidR="00351FEF" w:rsidRPr="00400976">
        <w:rPr>
          <w:rFonts w:asciiTheme="majorHAnsi" w:hAnsiTheme="majorHAnsi" w:cstheme="majorHAnsi"/>
        </w:rPr>
        <w:t>menghindari</w:t>
      </w:r>
      <w:proofErr w:type="spellEnd"/>
      <w:r w:rsidR="00351FEF" w:rsidRPr="00400976">
        <w:rPr>
          <w:rFonts w:asciiTheme="majorHAnsi" w:hAnsiTheme="majorHAnsi" w:cstheme="majorHAnsi"/>
        </w:rPr>
        <w:t xml:space="preserve"> </w:t>
      </w:r>
      <w:proofErr w:type="spellStart"/>
      <w:r w:rsidR="00351FEF" w:rsidRPr="00400976">
        <w:rPr>
          <w:rFonts w:asciiTheme="majorHAnsi" w:hAnsiTheme="majorHAnsi" w:cstheme="majorHAnsi"/>
        </w:rPr>
        <w:t>intervensi</w:t>
      </w:r>
      <w:proofErr w:type="spellEnd"/>
      <w:r w:rsidR="00351FEF" w:rsidRPr="00400976">
        <w:rPr>
          <w:rFonts w:asciiTheme="majorHAnsi" w:hAnsiTheme="majorHAnsi" w:cstheme="majorHAnsi"/>
        </w:rPr>
        <w:t xml:space="preserve"> yang </w:t>
      </w:r>
      <w:proofErr w:type="spellStart"/>
      <w:r w:rsidR="00351FEF" w:rsidRPr="00400976">
        <w:rPr>
          <w:rFonts w:asciiTheme="majorHAnsi" w:hAnsiTheme="majorHAnsi" w:cstheme="majorHAnsi"/>
        </w:rPr>
        <w:t>tidak</w:t>
      </w:r>
      <w:proofErr w:type="spellEnd"/>
      <w:r w:rsidR="00351FEF" w:rsidRPr="00400976">
        <w:rPr>
          <w:rFonts w:asciiTheme="majorHAnsi" w:hAnsiTheme="majorHAnsi" w:cstheme="majorHAnsi"/>
        </w:rPr>
        <w:t xml:space="preserve"> </w:t>
      </w:r>
      <w:proofErr w:type="spellStart"/>
      <w:r w:rsidR="00351FEF" w:rsidRPr="00400976">
        <w:rPr>
          <w:rFonts w:asciiTheme="majorHAnsi" w:hAnsiTheme="majorHAnsi" w:cstheme="majorHAnsi"/>
        </w:rPr>
        <w:t>beralasan</w:t>
      </w:r>
      <w:proofErr w:type="spellEnd"/>
      <w:r w:rsidR="00351FEF" w:rsidRPr="00400976">
        <w:rPr>
          <w:rFonts w:asciiTheme="majorHAnsi" w:hAnsiTheme="majorHAnsi" w:cstheme="majorHAnsi"/>
        </w:rPr>
        <w:t xml:space="preserve">, </w:t>
      </w:r>
      <w:proofErr w:type="spellStart"/>
      <w:r w:rsidR="00351FEF" w:rsidRPr="00400976">
        <w:rPr>
          <w:rFonts w:asciiTheme="majorHAnsi" w:hAnsiTheme="majorHAnsi" w:cstheme="majorHAnsi"/>
        </w:rPr>
        <w:t>pemangku</w:t>
      </w:r>
      <w:proofErr w:type="spellEnd"/>
      <w:r w:rsidR="00351FEF" w:rsidRPr="00400976">
        <w:rPr>
          <w:rFonts w:asciiTheme="majorHAnsi" w:hAnsiTheme="majorHAnsi" w:cstheme="majorHAnsi"/>
        </w:rPr>
        <w:t xml:space="preserve"> </w:t>
      </w:r>
      <w:proofErr w:type="spellStart"/>
      <w:r w:rsidR="00351FEF" w:rsidRPr="00400976">
        <w:rPr>
          <w:rFonts w:asciiTheme="majorHAnsi" w:hAnsiTheme="majorHAnsi" w:cstheme="majorHAnsi"/>
        </w:rPr>
        <w:t>kepentingan</w:t>
      </w:r>
      <w:proofErr w:type="spellEnd"/>
      <w:r w:rsidR="00351FEF" w:rsidRPr="00400976">
        <w:rPr>
          <w:rFonts w:asciiTheme="majorHAnsi" w:hAnsiTheme="majorHAnsi" w:cstheme="majorHAnsi"/>
        </w:rPr>
        <w:t xml:space="preserve"> </w:t>
      </w:r>
      <w:proofErr w:type="spellStart"/>
      <w:r w:rsidR="00351FEF" w:rsidRPr="00400976">
        <w:rPr>
          <w:rFonts w:asciiTheme="majorHAnsi" w:hAnsiTheme="majorHAnsi" w:cstheme="majorHAnsi"/>
        </w:rPr>
        <w:t>mungkin</w:t>
      </w:r>
      <w:proofErr w:type="spellEnd"/>
      <w:r w:rsidR="00351FEF" w:rsidRPr="00400976">
        <w:rPr>
          <w:rFonts w:asciiTheme="majorHAnsi" w:hAnsiTheme="majorHAnsi" w:cstheme="majorHAnsi"/>
        </w:rPr>
        <w:t xml:space="preserve"> </w:t>
      </w:r>
      <w:proofErr w:type="spellStart"/>
      <w:r w:rsidR="00351FEF" w:rsidRPr="00400976">
        <w:rPr>
          <w:rFonts w:asciiTheme="majorHAnsi" w:hAnsiTheme="majorHAnsi" w:cstheme="majorHAnsi"/>
        </w:rPr>
        <w:t>diminta</w:t>
      </w:r>
      <w:proofErr w:type="spellEnd"/>
      <w:r w:rsidR="00351FEF" w:rsidRPr="00400976">
        <w:rPr>
          <w:rFonts w:asciiTheme="majorHAnsi" w:hAnsiTheme="majorHAnsi" w:cstheme="majorHAnsi"/>
        </w:rPr>
        <w:t xml:space="preserve"> </w:t>
      </w:r>
      <w:proofErr w:type="spellStart"/>
      <w:r w:rsidR="00351FEF" w:rsidRPr="00400976">
        <w:rPr>
          <w:rFonts w:asciiTheme="majorHAnsi" w:hAnsiTheme="majorHAnsi" w:cstheme="majorHAnsi"/>
        </w:rPr>
        <w:t>untuk</w:t>
      </w:r>
      <w:proofErr w:type="spellEnd"/>
      <w:r w:rsidR="00351FEF" w:rsidRPr="00400976">
        <w:rPr>
          <w:rFonts w:asciiTheme="majorHAnsi" w:hAnsiTheme="majorHAnsi" w:cstheme="majorHAnsi"/>
        </w:rPr>
        <w:t xml:space="preserve"> </w:t>
      </w:r>
      <w:proofErr w:type="spellStart"/>
      <w:r w:rsidR="00351FEF" w:rsidRPr="00400976">
        <w:rPr>
          <w:rFonts w:asciiTheme="majorHAnsi" w:hAnsiTheme="majorHAnsi" w:cstheme="majorHAnsi"/>
        </w:rPr>
        <w:t>mendaftar</w:t>
      </w:r>
      <w:proofErr w:type="spellEnd"/>
      <w:r w:rsidR="00351FEF" w:rsidRPr="00400976">
        <w:rPr>
          <w:rFonts w:asciiTheme="majorHAnsi" w:hAnsiTheme="majorHAnsi" w:cstheme="majorHAnsi"/>
        </w:rPr>
        <w:t xml:space="preserve"> </w:t>
      </w:r>
      <w:proofErr w:type="spellStart"/>
      <w:r w:rsidR="00351FEF" w:rsidRPr="00400976">
        <w:rPr>
          <w:rFonts w:asciiTheme="majorHAnsi" w:hAnsiTheme="majorHAnsi" w:cstheme="majorHAnsi"/>
        </w:rPr>
        <w:t>atau</w:t>
      </w:r>
      <w:proofErr w:type="spellEnd"/>
      <w:r w:rsidR="00351FEF" w:rsidRPr="00400976">
        <w:rPr>
          <w:rFonts w:asciiTheme="majorHAnsi" w:hAnsiTheme="majorHAnsi" w:cstheme="majorHAnsi"/>
        </w:rPr>
        <w:t xml:space="preserve"> </w:t>
      </w:r>
      <w:proofErr w:type="spellStart"/>
      <w:r w:rsidR="00351FEF" w:rsidRPr="00400976">
        <w:rPr>
          <w:rFonts w:asciiTheme="majorHAnsi" w:hAnsiTheme="majorHAnsi" w:cstheme="majorHAnsi"/>
        </w:rPr>
        <w:t>menyatakan</w:t>
      </w:r>
      <w:proofErr w:type="spellEnd"/>
      <w:r w:rsidR="00351FEF" w:rsidRPr="00400976">
        <w:rPr>
          <w:rFonts w:asciiTheme="majorHAnsi" w:hAnsiTheme="majorHAnsi" w:cstheme="majorHAnsi"/>
        </w:rPr>
        <w:t xml:space="preserve"> </w:t>
      </w:r>
      <w:proofErr w:type="spellStart"/>
      <w:r w:rsidR="00351FEF" w:rsidRPr="00400976">
        <w:rPr>
          <w:rFonts w:asciiTheme="majorHAnsi" w:hAnsiTheme="majorHAnsi" w:cstheme="majorHAnsi"/>
        </w:rPr>
        <w:t>kepentingan</w:t>
      </w:r>
      <w:proofErr w:type="spellEnd"/>
      <w:r w:rsidR="00351FEF" w:rsidRPr="00400976">
        <w:rPr>
          <w:rFonts w:asciiTheme="majorHAnsi" w:hAnsiTheme="majorHAnsi" w:cstheme="majorHAnsi"/>
        </w:rPr>
        <w:t xml:space="preserve"> </w:t>
      </w:r>
      <w:proofErr w:type="spellStart"/>
      <w:r w:rsidR="00351FEF" w:rsidRPr="00400976">
        <w:rPr>
          <w:rFonts w:asciiTheme="majorHAnsi" w:hAnsiTheme="majorHAnsi" w:cstheme="majorHAnsi"/>
        </w:rPr>
        <w:t>khusus</w:t>
      </w:r>
      <w:proofErr w:type="spellEnd"/>
      <w:r w:rsidR="00351FEF" w:rsidRPr="00400976">
        <w:rPr>
          <w:rFonts w:asciiTheme="majorHAnsi" w:hAnsiTheme="majorHAnsi" w:cstheme="majorHAnsi"/>
        </w:rPr>
        <w:t xml:space="preserve"> </w:t>
      </w:r>
      <w:proofErr w:type="spellStart"/>
      <w:r w:rsidR="00351FEF" w:rsidRPr="00400976">
        <w:rPr>
          <w:rFonts w:asciiTheme="majorHAnsi" w:hAnsiTheme="majorHAnsi" w:cstheme="majorHAnsi"/>
        </w:rPr>
        <w:t>mereka</w:t>
      </w:r>
      <w:proofErr w:type="spellEnd"/>
      <w:r w:rsidR="00351FEF" w:rsidRPr="00400976">
        <w:rPr>
          <w:rFonts w:asciiTheme="majorHAnsi" w:hAnsiTheme="majorHAnsi" w:cstheme="majorHAnsi"/>
        </w:rPr>
        <w:t xml:space="preserve">, </w:t>
      </w:r>
      <w:proofErr w:type="spellStart"/>
      <w:r w:rsidR="00351FEF" w:rsidRPr="00400976">
        <w:rPr>
          <w:rFonts w:asciiTheme="majorHAnsi" w:hAnsiTheme="majorHAnsi" w:cstheme="majorHAnsi"/>
        </w:rPr>
        <w:t>misalnya</w:t>
      </w:r>
      <w:proofErr w:type="spellEnd"/>
      <w:r w:rsidR="00351FEF" w:rsidRPr="00400976">
        <w:rPr>
          <w:rFonts w:asciiTheme="majorHAnsi" w:hAnsiTheme="majorHAnsi" w:cstheme="majorHAnsi"/>
        </w:rPr>
        <w:t xml:space="preserve"> </w:t>
      </w:r>
      <w:proofErr w:type="spellStart"/>
      <w:r w:rsidR="00351FEF" w:rsidRPr="00400976">
        <w:rPr>
          <w:rFonts w:asciiTheme="majorHAnsi" w:hAnsiTheme="majorHAnsi" w:cstheme="majorHAnsi"/>
        </w:rPr>
        <w:t>dengan</w:t>
      </w:r>
      <w:proofErr w:type="spellEnd"/>
      <w:r w:rsidR="00351FEF" w:rsidRPr="00400976">
        <w:rPr>
          <w:rFonts w:asciiTheme="majorHAnsi" w:hAnsiTheme="majorHAnsi" w:cstheme="majorHAnsi"/>
        </w:rPr>
        <w:t xml:space="preserve"> </w:t>
      </w:r>
      <w:proofErr w:type="spellStart"/>
      <w:r w:rsidR="00351FEF" w:rsidRPr="00400976">
        <w:rPr>
          <w:rFonts w:asciiTheme="majorHAnsi" w:hAnsiTheme="majorHAnsi" w:cstheme="majorHAnsi"/>
        </w:rPr>
        <w:t>mengidentifikasi</w:t>
      </w:r>
      <w:proofErr w:type="spellEnd"/>
      <w:r w:rsidR="00351FEF" w:rsidRPr="00400976">
        <w:rPr>
          <w:rFonts w:asciiTheme="majorHAnsi" w:hAnsiTheme="majorHAnsi" w:cstheme="majorHAnsi"/>
        </w:rPr>
        <w:t xml:space="preserve"> </w:t>
      </w:r>
      <w:proofErr w:type="spellStart"/>
      <w:r w:rsidR="00351FEF" w:rsidRPr="00400976">
        <w:rPr>
          <w:rFonts w:asciiTheme="majorHAnsi" w:hAnsiTheme="majorHAnsi" w:cstheme="majorHAnsi"/>
        </w:rPr>
        <w:t>peran</w:t>
      </w:r>
      <w:proofErr w:type="spellEnd"/>
      <w:r w:rsidR="00351FEF" w:rsidRPr="00400976">
        <w:rPr>
          <w:rFonts w:asciiTheme="majorHAnsi" w:hAnsiTheme="majorHAnsi" w:cstheme="majorHAnsi"/>
        </w:rPr>
        <w:t xml:space="preserve"> </w:t>
      </w:r>
      <w:proofErr w:type="spellStart"/>
      <w:r w:rsidR="00351FEF" w:rsidRPr="00400976">
        <w:rPr>
          <w:rFonts w:asciiTheme="majorHAnsi" w:hAnsiTheme="majorHAnsi" w:cstheme="majorHAnsi"/>
        </w:rPr>
        <w:t>mereka</w:t>
      </w:r>
      <w:proofErr w:type="spellEnd"/>
      <w:r w:rsidR="00351FEF" w:rsidRPr="00400976">
        <w:rPr>
          <w:rFonts w:asciiTheme="majorHAnsi" w:hAnsiTheme="majorHAnsi" w:cstheme="majorHAnsi"/>
        </w:rPr>
        <w:t xml:space="preserve">, </w:t>
      </w:r>
      <w:proofErr w:type="spellStart"/>
      <w:r w:rsidR="00351FEF" w:rsidRPr="00400976">
        <w:rPr>
          <w:rFonts w:asciiTheme="majorHAnsi" w:hAnsiTheme="majorHAnsi" w:cstheme="majorHAnsi"/>
        </w:rPr>
        <w:t>minat</w:t>
      </w:r>
      <w:proofErr w:type="spellEnd"/>
      <w:r w:rsidR="00351FEF" w:rsidRPr="00400976">
        <w:rPr>
          <w:rFonts w:asciiTheme="majorHAnsi" w:hAnsiTheme="majorHAnsi" w:cstheme="majorHAnsi"/>
        </w:rPr>
        <w:t xml:space="preserve"> pada </w:t>
      </w:r>
      <w:proofErr w:type="spellStart"/>
      <w:r w:rsidR="00351FEF" w:rsidRPr="00400976">
        <w:rPr>
          <w:rFonts w:asciiTheme="majorHAnsi" w:hAnsiTheme="majorHAnsi" w:cstheme="majorHAnsi"/>
        </w:rPr>
        <w:t>tanaman</w:t>
      </w:r>
      <w:proofErr w:type="spellEnd"/>
      <w:r w:rsidR="00351FEF" w:rsidRPr="00400976">
        <w:rPr>
          <w:rFonts w:asciiTheme="majorHAnsi" w:hAnsiTheme="majorHAnsi" w:cstheme="majorHAnsi"/>
        </w:rPr>
        <w:t xml:space="preserve"> </w:t>
      </w:r>
      <w:proofErr w:type="spellStart"/>
      <w:r w:rsidR="00351FEF" w:rsidRPr="00400976">
        <w:rPr>
          <w:rFonts w:asciiTheme="majorHAnsi" w:hAnsiTheme="majorHAnsi" w:cstheme="majorHAnsi"/>
        </w:rPr>
        <w:t>atau</w:t>
      </w:r>
      <w:proofErr w:type="spellEnd"/>
      <w:r w:rsidR="00351FEF" w:rsidRPr="00400976">
        <w:rPr>
          <w:rFonts w:asciiTheme="majorHAnsi" w:hAnsiTheme="majorHAnsi" w:cstheme="majorHAnsi"/>
        </w:rPr>
        <w:t xml:space="preserve"> </w:t>
      </w:r>
      <w:proofErr w:type="spellStart"/>
      <w:r w:rsidR="00351FEF" w:rsidRPr="00400976">
        <w:rPr>
          <w:rFonts w:asciiTheme="majorHAnsi" w:hAnsiTheme="majorHAnsi" w:cstheme="majorHAnsi"/>
        </w:rPr>
        <w:t>teknik</w:t>
      </w:r>
      <w:proofErr w:type="spellEnd"/>
      <w:r w:rsidR="00351FEF" w:rsidRPr="00400976">
        <w:rPr>
          <w:rFonts w:asciiTheme="majorHAnsi" w:hAnsiTheme="majorHAnsi" w:cstheme="majorHAnsi"/>
        </w:rPr>
        <w:t xml:space="preserve"> </w:t>
      </w:r>
      <w:proofErr w:type="spellStart"/>
      <w:r w:rsidR="00351FEF" w:rsidRPr="00400976">
        <w:rPr>
          <w:rFonts w:asciiTheme="majorHAnsi" w:hAnsiTheme="majorHAnsi" w:cstheme="majorHAnsi"/>
        </w:rPr>
        <w:t>tertentu</w:t>
      </w:r>
      <w:proofErr w:type="spellEnd"/>
      <w:r w:rsidR="00351FEF" w:rsidRPr="00400976">
        <w:rPr>
          <w:rFonts w:asciiTheme="majorHAnsi" w:hAnsiTheme="majorHAnsi" w:cstheme="majorHAnsi"/>
        </w:rPr>
        <w:t xml:space="preserve">, </w:t>
      </w:r>
      <w:proofErr w:type="spellStart"/>
      <w:r w:rsidR="00351FEF" w:rsidRPr="00400976">
        <w:rPr>
          <w:rFonts w:asciiTheme="majorHAnsi" w:hAnsiTheme="majorHAnsi" w:cstheme="majorHAnsi"/>
        </w:rPr>
        <w:t>afiliasi</w:t>
      </w:r>
      <w:proofErr w:type="spellEnd"/>
      <w:r w:rsidR="00351FEF" w:rsidRPr="00400976">
        <w:rPr>
          <w:rFonts w:asciiTheme="majorHAnsi" w:hAnsiTheme="majorHAnsi" w:cstheme="majorHAnsi"/>
        </w:rPr>
        <w:t xml:space="preserve"> </w:t>
      </w:r>
      <w:proofErr w:type="spellStart"/>
      <w:r w:rsidR="00351FEF" w:rsidRPr="00400976">
        <w:rPr>
          <w:rFonts w:asciiTheme="majorHAnsi" w:hAnsiTheme="majorHAnsi" w:cstheme="majorHAnsi"/>
        </w:rPr>
        <w:t>organisasi</w:t>
      </w:r>
      <w:proofErr w:type="spellEnd"/>
      <w:r w:rsidR="00351FEF" w:rsidRPr="00400976">
        <w:rPr>
          <w:rFonts w:asciiTheme="majorHAnsi" w:hAnsiTheme="majorHAnsi" w:cstheme="majorHAnsi"/>
        </w:rPr>
        <w:t xml:space="preserve">, </w:t>
      </w:r>
      <w:proofErr w:type="spellStart"/>
      <w:r w:rsidR="00351FEF" w:rsidRPr="00400976">
        <w:rPr>
          <w:rFonts w:asciiTheme="majorHAnsi" w:hAnsiTheme="majorHAnsi" w:cstheme="majorHAnsi"/>
        </w:rPr>
        <w:t>dll</w:t>
      </w:r>
      <w:proofErr w:type="spellEnd"/>
      <w:r w:rsidR="00351FEF" w:rsidRPr="00400976">
        <w:rPr>
          <w:rFonts w:asciiTheme="majorHAnsi" w:hAnsiTheme="majorHAnsi" w:cstheme="majorHAnsi"/>
        </w:rPr>
        <w:t>.</w:t>
      </w:r>
    </w:p>
    <w:p w14:paraId="2E16562E" w14:textId="271C5BF4" w:rsidR="00133573" w:rsidRPr="00400976" w:rsidRDefault="00351FEF" w:rsidP="00133573">
      <w:pPr>
        <w:pStyle w:val="Heading3"/>
        <w:keepNext w:val="0"/>
        <w:keepLines w:val="0"/>
        <w:spacing w:before="280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>4</w:t>
      </w:r>
      <w:r w:rsidR="00133573" w:rsidRPr="00400976">
        <w:rPr>
          <w:rFonts w:asciiTheme="majorHAnsi" w:hAnsiTheme="majorHAnsi" w:cstheme="majorHAnsi"/>
          <w:b/>
          <w:color w:val="000000"/>
          <w:sz w:val="26"/>
          <w:szCs w:val="26"/>
        </w:rPr>
        <w:t>.</w:t>
      </w:r>
      <w:r w:rsidR="00133573" w:rsidRPr="00400976">
        <w:rPr>
          <w:rFonts w:asciiTheme="majorHAnsi" w:eastAsia="Times New Roman" w:hAnsiTheme="majorHAnsi" w:cstheme="majorHAnsi"/>
          <w:color w:val="000000"/>
          <w:sz w:val="14"/>
          <w:szCs w:val="14"/>
        </w:rPr>
        <w:t xml:space="preserve">     </w:t>
      </w:r>
      <w:r w:rsidR="00133573" w:rsidRPr="0040097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Paten dan </w:t>
      </w:r>
      <w:proofErr w:type="spellStart"/>
      <w:r w:rsidR="00133573" w:rsidRPr="00400976">
        <w:rPr>
          <w:rFonts w:asciiTheme="majorHAnsi" w:hAnsiTheme="majorHAnsi" w:cstheme="majorHAnsi"/>
          <w:b/>
          <w:color w:val="000000"/>
          <w:sz w:val="26"/>
          <w:szCs w:val="26"/>
        </w:rPr>
        <w:t>hak</w:t>
      </w:r>
      <w:proofErr w:type="spellEnd"/>
      <w:r w:rsidR="00133573" w:rsidRPr="0040097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="00133573" w:rsidRPr="00400976">
        <w:rPr>
          <w:rFonts w:asciiTheme="majorHAnsi" w:hAnsiTheme="majorHAnsi" w:cstheme="majorHAnsi"/>
          <w:b/>
          <w:color w:val="000000"/>
          <w:sz w:val="26"/>
          <w:szCs w:val="26"/>
        </w:rPr>
        <w:t>kekayaan</w:t>
      </w:r>
      <w:proofErr w:type="spellEnd"/>
      <w:r w:rsidR="00133573" w:rsidRPr="0040097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="00133573" w:rsidRPr="00400976">
        <w:rPr>
          <w:rFonts w:asciiTheme="majorHAnsi" w:hAnsiTheme="majorHAnsi" w:cstheme="majorHAnsi"/>
          <w:b/>
          <w:color w:val="000000"/>
          <w:sz w:val="26"/>
          <w:szCs w:val="26"/>
        </w:rPr>
        <w:t>intelektual</w:t>
      </w:r>
      <w:proofErr w:type="spellEnd"/>
    </w:p>
    <w:p w14:paraId="29F4FC7A" w14:textId="77777777" w:rsidR="00133573" w:rsidRPr="00400976" w:rsidRDefault="00133573" w:rsidP="00133573">
      <w:pPr>
        <w:rPr>
          <w:rFonts w:asciiTheme="majorHAnsi" w:hAnsiTheme="majorHAnsi" w:cstheme="majorHAnsi"/>
        </w:rPr>
      </w:pPr>
      <w:proofErr w:type="spellStart"/>
      <w:r w:rsidRPr="00400976">
        <w:rPr>
          <w:rFonts w:asciiTheme="majorHAnsi" w:hAnsiTheme="majorHAnsi" w:cstheme="majorHAnsi"/>
        </w:rPr>
        <w:t>Ribuan</w:t>
      </w:r>
      <w:proofErr w:type="spellEnd"/>
      <w:r w:rsidRPr="00400976">
        <w:rPr>
          <w:rFonts w:asciiTheme="majorHAnsi" w:hAnsiTheme="majorHAnsi" w:cstheme="majorHAnsi"/>
        </w:rPr>
        <w:t xml:space="preserve"> paten </w:t>
      </w:r>
      <w:proofErr w:type="spellStart"/>
      <w:r w:rsidRPr="00400976">
        <w:rPr>
          <w:rFonts w:asciiTheme="majorHAnsi" w:hAnsiTheme="majorHAnsi" w:cstheme="majorHAnsi"/>
        </w:rPr>
        <w:t>telah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diajukan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hingga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saat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ini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atas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metode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produk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rekayasa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genetika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termasuk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teknologi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baru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seperti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pengeditan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genom</w:t>
      </w:r>
      <w:proofErr w:type="spellEnd"/>
      <w:r w:rsidRPr="00400976">
        <w:rPr>
          <w:rFonts w:asciiTheme="majorHAnsi" w:hAnsiTheme="majorHAnsi" w:cstheme="majorHAnsi"/>
        </w:rPr>
        <w:t xml:space="preserve">. Paten </w:t>
      </w:r>
      <w:proofErr w:type="spellStart"/>
      <w:r w:rsidRPr="00400976">
        <w:rPr>
          <w:rFonts w:asciiTheme="majorHAnsi" w:hAnsiTheme="majorHAnsi" w:cstheme="majorHAnsi"/>
        </w:rPr>
        <w:t>atas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materi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genetik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tumbuhan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atau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hewan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menimbulkan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ketidakpastian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hukum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signifikan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bagi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semua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pihak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dalam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rantai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pasok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pangan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mengenai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apa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dapat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atau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tidak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dapat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mereka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lakukan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dengan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tumbuhan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hewan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mereka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kerjakan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sehari-hari</w:t>
      </w:r>
      <w:proofErr w:type="spellEnd"/>
      <w:r w:rsidRPr="00400976">
        <w:rPr>
          <w:rFonts w:asciiTheme="majorHAnsi" w:hAnsiTheme="majorHAnsi" w:cstheme="majorHAnsi"/>
        </w:rPr>
        <w:t xml:space="preserve">. </w:t>
      </w:r>
      <w:proofErr w:type="spellStart"/>
      <w:r w:rsidRPr="00400976">
        <w:rPr>
          <w:rFonts w:asciiTheme="majorHAnsi" w:hAnsiTheme="majorHAnsi" w:cstheme="majorHAnsi"/>
        </w:rPr>
        <w:t>Akses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terhadap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bahan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pemuliaan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tanaman</w:t>
      </w:r>
      <w:proofErr w:type="spellEnd"/>
      <w:r w:rsidRPr="00400976">
        <w:rPr>
          <w:rFonts w:asciiTheme="majorHAnsi" w:hAnsiTheme="majorHAnsi" w:cstheme="majorHAnsi"/>
        </w:rPr>
        <w:t xml:space="preserve"> pun </w:t>
      </w:r>
      <w:proofErr w:type="spellStart"/>
      <w:r w:rsidRPr="00400976">
        <w:rPr>
          <w:rFonts w:asciiTheme="majorHAnsi" w:hAnsiTheme="majorHAnsi" w:cstheme="majorHAnsi"/>
        </w:rPr>
        <w:t>menjadi</w:t>
      </w:r>
      <w:proofErr w:type="spellEnd"/>
      <w:r w:rsidRPr="00400976">
        <w:rPr>
          <w:rFonts w:asciiTheme="majorHAnsi" w:hAnsiTheme="majorHAnsi" w:cstheme="majorHAnsi"/>
        </w:rPr>
        <w:t xml:space="preserve"> sangat </w:t>
      </w:r>
      <w:proofErr w:type="spellStart"/>
      <w:r w:rsidRPr="00400976">
        <w:rPr>
          <w:rFonts w:asciiTheme="majorHAnsi" w:hAnsiTheme="majorHAnsi" w:cstheme="majorHAnsi"/>
        </w:rPr>
        <w:t>terbatas</w:t>
      </w:r>
      <w:proofErr w:type="spellEnd"/>
      <w:r w:rsidRPr="00400976">
        <w:rPr>
          <w:rFonts w:asciiTheme="majorHAnsi" w:hAnsiTheme="majorHAnsi" w:cstheme="majorHAnsi"/>
        </w:rPr>
        <w:t xml:space="preserve">. </w:t>
      </w:r>
      <w:proofErr w:type="spellStart"/>
      <w:r w:rsidRPr="00400976">
        <w:rPr>
          <w:rFonts w:asciiTheme="majorHAnsi" w:hAnsiTheme="majorHAnsi" w:cstheme="majorHAnsi"/>
        </w:rPr>
        <w:t>Jumlah</w:t>
      </w:r>
      <w:proofErr w:type="spellEnd"/>
      <w:r w:rsidRPr="00400976">
        <w:rPr>
          <w:rFonts w:asciiTheme="majorHAnsi" w:hAnsiTheme="majorHAnsi" w:cstheme="majorHAnsi"/>
        </w:rPr>
        <w:t xml:space="preserve"> paten yang </w:t>
      </w:r>
      <w:proofErr w:type="spellStart"/>
      <w:r w:rsidRPr="00400976">
        <w:rPr>
          <w:rFonts w:asciiTheme="majorHAnsi" w:hAnsiTheme="majorHAnsi" w:cstheme="majorHAnsi"/>
        </w:rPr>
        <w:t>semakin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banyak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atas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sifat-sifat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spesifik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materi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genetik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atau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informasi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genetik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merupakan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ancaman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bagi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inovasi</w:t>
      </w:r>
      <w:proofErr w:type="spellEnd"/>
      <w:r w:rsidRPr="00400976">
        <w:rPr>
          <w:rFonts w:asciiTheme="majorHAnsi" w:hAnsiTheme="majorHAnsi" w:cstheme="majorHAnsi"/>
        </w:rPr>
        <w:t xml:space="preserve"> di </w:t>
      </w:r>
      <w:proofErr w:type="spellStart"/>
      <w:r w:rsidRPr="00400976">
        <w:rPr>
          <w:rFonts w:asciiTheme="majorHAnsi" w:hAnsiTheme="majorHAnsi" w:cstheme="majorHAnsi"/>
        </w:rPr>
        <w:t>sektor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pemuliaan</w:t>
      </w:r>
      <w:proofErr w:type="spellEnd"/>
      <w:r w:rsidRPr="00400976">
        <w:rPr>
          <w:rFonts w:asciiTheme="majorHAnsi" w:hAnsiTheme="majorHAnsi" w:cstheme="majorHAnsi"/>
        </w:rPr>
        <w:t xml:space="preserve">, yang </w:t>
      </w:r>
      <w:proofErr w:type="spellStart"/>
      <w:r w:rsidRPr="00400976">
        <w:rPr>
          <w:rFonts w:asciiTheme="majorHAnsi" w:hAnsiTheme="majorHAnsi" w:cstheme="majorHAnsi"/>
        </w:rPr>
        <w:t>bergantung</w:t>
      </w:r>
      <w:proofErr w:type="spellEnd"/>
      <w:r w:rsidRPr="00400976">
        <w:rPr>
          <w:rFonts w:asciiTheme="majorHAnsi" w:hAnsiTheme="majorHAnsi" w:cstheme="majorHAnsi"/>
        </w:rPr>
        <w:t xml:space="preserve"> pada </w:t>
      </w:r>
      <w:proofErr w:type="spellStart"/>
      <w:r w:rsidRPr="00400976">
        <w:rPr>
          <w:rFonts w:asciiTheme="majorHAnsi" w:hAnsiTheme="majorHAnsi" w:cstheme="majorHAnsi"/>
        </w:rPr>
        <w:t>sirkulasi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luas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materi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genetik</w:t>
      </w:r>
      <w:proofErr w:type="spellEnd"/>
      <w:r w:rsidRPr="00400976">
        <w:rPr>
          <w:rFonts w:asciiTheme="majorHAnsi" w:hAnsiTheme="majorHAnsi" w:cstheme="majorHAnsi"/>
        </w:rPr>
        <w:t>.</w:t>
      </w:r>
    </w:p>
    <w:p w14:paraId="36869F06" w14:textId="77777777" w:rsidR="00133573" w:rsidRPr="00400976" w:rsidRDefault="00133573" w:rsidP="00133573">
      <w:pPr>
        <w:rPr>
          <w:rFonts w:asciiTheme="majorHAnsi" w:hAnsiTheme="majorHAnsi" w:cstheme="majorHAnsi"/>
        </w:rPr>
      </w:pPr>
    </w:p>
    <w:p w14:paraId="658F86B0" w14:textId="3BEA4863" w:rsidR="00133573" w:rsidRPr="00400976" w:rsidRDefault="00133573" w:rsidP="00133573">
      <w:pPr>
        <w:rPr>
          <w:rFonts w:asciiTheme="majorHAnsi" w:hAnsiTheme="majorHAnsi" w:cstheme="majorHAnsi"/>
        </w:rPr>
      </w:pPr>
      <w:r w:rsidRPr="00400976">
        <w:rPr>
          <w:rFonts w:asciiTheme="majorHAnsi" w:hAnsiTheme="majorHAnsi" w:cstheme="majorHAnsi"/>
        </w:rPr>
        <w:t xml:space="preserve">Paten </w:t>
      </w:r>
      <w:proofErr w:type="spellStart"/>
      <w:r w:rsidRPr="00400976">
        <w:rPr>
          <w:rFonts w:asciiTheme="majorHAnsi" w:hAnsiTheme="majorHAnsi" w:cstheme="majorHAnsi"/>
        </w:rPr>
        <w:t>dapat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mencakup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produk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seperti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tanaman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atau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sel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melalui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klaim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produk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berdasarkan</w:t>
      </w:r>
      <w:proofErr w:type="spellEnd"/>
      <w:r w:rsidRPr="00400976">
        <w:rPr>
          <w:rFonts w:asciiTheme="majorHAnsi" w:hAnsiTheme="majorHAnsi" w:cstheme="majorHAnsi"/>
        </w:rPr>
        <w:t xml:space="preserve"> proses, </w:t>
      </w:r>
      <w:proofErr w:type="spellStart"/>
      <w:r w:rsidRPr="00400976">
        <w:rPr>
          <w:rFonts w:asciiTheme="majorHAnsi" w:hAnsiTheme="majorHAnsi" w:cstheme="majorHAnsi"/>
        </w:rPr>
        <w:t>bukan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hanya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teknologi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itu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sendiri</w:t>
      </w:r>
      <w:proofErr w:type="spellEnd"/>
      <w:r w:rsidRPr="00400976">
        <w:rPr>
          <w:rFonts w:asciiTheme="majorHAnsi" w:hAnsiTheme="majorHAnsi" w:cstheme="majorHAnsi"/>
        </w:rPr>
        <w:t xml:space="preserve">. </w:t>
      </w:r>
      <w:proofErr w:type="spellStart"/>
      <w:r w:rsidRPr="00400976">
        <w:rPr>
          <w:rFonts w:asciiTheme="majorHAnsi" w:hAnsiTheme="majorHAnsi" w:cstheme="majorHAnsi"/>
        </w:rPr>
        <w:t>Klaim</w:t>
      </w:r>
      <w:proofErr w:type="spellEnd"/>
      <w:r w:rsidRPr="00400976">
        <w:rPr>
          <w:rFonts w:asciiTheme="majorHAnsi" w:hAnsiTheme="majorHAnsi" w:cstheme="majorHAnsi"/>
        </w:rPr>
        <w:t xml:space="preserve"> paten </w:t>
      </w:r>
      <w:proofErr w:type="spellStart"/>
      <w:r w:rsidRPr="00400976">
        <w:rPr>
          <w:rFonts w:asciiTheme="majorHAnsi" w:hAnsiTheme="majorHAnsi" w:cstheme="majorHAnsi"/>
        </w:rPr>
        <w:t>telah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diajukan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mencakup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semua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sel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benih</w:t>
      </w:r>
      <w:proofErr w:type="spellEnd"/>
      <w:r w:rsidRPr="00400976">
        <w:rPr>
          <w:rFonts w:asciiTheme="majorHAnsi" w:hAnsiTheme="majorHAnsi" w:cstheme="majorHAnsi"/>
        </w:rPr>
        <w:t xml:space="preserve">, dan </w:t>
      </w:r>
      <w:proofErr w:type="spellStart"/>
      <w:r w:rsidRPr="00400976">
        <w:rPr>
          <w:rFonts w:asciiTheme="majorHAnsi" w:hAnsiTheme="majorHAnsi" w:cstheme="majorHAnsi"/>
        </w:rPr>
        <w:t>tanaman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mengandung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urutan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genetik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sama</w:t>
      </w:r>
      <w:proofErr w:type="spellEnd"/>
      <w:r w:rsidRPr="00400976">
        <w:rPr>
          <w:rFonts w:asciiTheme="majorHAnsi" w:hAnsiTheme="majorHAnsi" w:cstheme="majorHAnsi"/>
        </w:rPr>
        <w:t xml:space="preserve"> (</w:t>
      </w:r>
      <w:proofErr w:type="spellStart"/>
      <w:r w:rsidRPr="00400976">
        <w:rPr>
          <w:rFonts w:asciiTheme="majorHAnsi" w:hAnsiTheme="majorHAnsi" w:cstheme="majorHAnsi"/>
        </w:rPr>
        <w:t>yaitu</w:t>
      </w:r>
      <w:proofErr w:type="spellEnd"/>
      <w:r w:rsidRPr="00400976">
        <w:rPr>
          <w:rFonts w:asciiTheme="majorHAnsi" w:hAnsiTheme="majorHAnsi" w:cstheme="majorHAnsi"/>
        </w:rPr>
        <w:t xml:space="preserve"> non-</w:t>
      </w:r>
      <w:proofErr w:type="spellStart"/>
      <w:r w:rsidRPr="00400976">
        <w:rPr>
          <w:rFonts w:asciiTheme="majorHAnsi" w:hAnsiTheme="majorHAnsi" w:cstheme="majorHAnsi"/>
        </w:rPr>
        <w:t>asli</w:t>
      </w:r>
      <w:proofErr w:type="spellEnd"/>
      <w:r w:rsidRPr="00400976">
        <w:rPr>
          <w:rFonts w:asciiTheme="majorHAnsi" w:hAnsiTheme="majorHAnsi" w:cstheme="majorHAnsi"/>
        </w:rPr>
        <w:t xml:space="preserve">) </w:t>
      </w:r>
      <w:proofErr w:type="spellStart"/>
      <w:r w:rsidRPr="00400976">
        <w:rPr>
          <w:rFonts w:asciiTheme="majorHAnsi" w:hAnsiTheme="majorHAnsi" w:cstheme="majorHAnsi"/>
        </w:rPr>
        <w:t>dari</w:t>
      </w:r>
      <w:proofErr w:type="spellEnd"/>
      <w:r w:rsidRPr="00400976">
        <w:rPr>
          <w:rFonts w:asciiTheme="majorHAnsi" w:hAnsiTheme="majorHAnsi" w:cstheme="majorHAnsi"/>
        </w:rPr>
        <w:t xml:space="preserve"> daftar </w:t>
      </w:r>
      <w:proofErr w:type="spellStart"/>
      <w:r w:rsidRPr="00400976">
        <w:rPr>
          <w:rFonts w:asciiTheme="majorHAnsi" w:hAnsiTheme="majorHAnsi" w:cstheme="majorHAnsi"/>
        </w:rPr>
        <w:t>panjang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spesies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tanaman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mulai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dari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brokoli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hingga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jagung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kedelai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padi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gandum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kapas</w:t>
      </w:r>
      <w:proofErr w:type="spellEnd"/>
      <w:r w:rsidRPr="00400976">
        <w:rPr>
          <w:rFonts w:asciiTheme="majorHAnsi" w:hAnsiTheme="majorHAnsi" w:cstheme="majorHAnsi"/>
        </w:rPr>
        <w:t xml:space="preserve">, barley, dan </w:t>
      </w:r>
      <w:proofErr w:type="spellStart"/>
      <w:r w:rsidRPr="00400976">
        <w:rPr>
          <w:rFonts w:asciiTheme="majorHAnsi" w:hAnsiTheme="majorHAnsi" w:cstheme="majorHAnsi"/>
        </w:rPr>
        <w:t>bunga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matahari</w:t>
      </w:r>
      <w:proofErr w:type="spellEnd"/>
      <w:r w:rsidRPr="00400976">
        <w:rPr>
          <w:rFonts w:asciiTheme="majorHAnsi" w:hAnsiTheme="majorHAnsi" w:cstheme="majorHAnsi"/>
        </w:rPr>
        <w:t xml:space="preserve">. </w:t>
      </w:r>
      <w:proofErr w:type="spellStart"/>
      <w:r w:rsidRPr="00400976">
        <w:rPr>
          <w:rFonts w:asciiTheme="majorHAnsi" w:hAnsiTheme="majorHAnsi" w:cstheme="majorHAnsi"/>
        </w:rPr>
        <w:t>Dalam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hal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ini</w:t>
      </w:r>
      <w:proofErr w:type="spellEnd"/>
      <w:r w:rsidRPr="00400976">
        <w:rPr>
          <w:rFonts w:asciiTheme="majorHAnsi" w:hAnsiTheme="majorHAnsi" w:cstheme="majorHAnsi"/>
        </w:rPr>
        <w:t xml:space="preserve">, paten </w:t>
      </w:r>
      <w:proofErr w:type="spellStart"/>
      <w:r w:rsidRPr="00400976">
        <w:rPr>
          <w:rFonts w:asciiTheme="majorHAnsi" w:hAnsiTheme="majorHAnsi" w:cstheme="majorHAnsi"/>
        </w:rPr>
        <w:t>tidak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hanya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melindungi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teknologi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tetapi</w:t>
      </w:r>
      <w:proofErr w:type="spellEnd"/>
      <w:r w:rsidRPr="00400976">
        <w:rPr>
          <w:rFonts w:asciiTheme="majorHAnsi" w:hAnsiTheme="majorHAnsi" w:cstheme="majorHAnsi"/>
        </w:rPr>
        <w:t xml:space="preserve"> juga </w:t>
      </w:r>
      <w:proofErr w:type="spellStart"/>
      <w:r w:rsidRPr="00400976">
        <w:rPr>
          <w:rFonts w:asciiTheme="majorHAnsi" w:hAnsiTheme="majorHAnsi" w:cstheme="majorHAnsi"/>
        </w:rPr>
        <w:t>sifat-sifat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materi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biologis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secara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lastRenderedPageBreak/>
        <w:t>umum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asalkan</w:t>
      </w:r>
      <w:proofErr w:type="spellEnd"/>
      <w:r w:rsidRPr="00400976">
        <w:rPr>
          <w:rFonts w:asciiTheme="majorHAnsi" w:hAnsiTheme="majorHAnsi" w:cstheme="majorHAnsi"/>
        </w:rPr>
        <w:t xml:space="preserve"> proses </w:t>
      </w:r>
      <w:proofErr w:type="spellStart"/>
      <w:r w:rsidRPr="00400976">
        <w:rPr>
          <w:rFonts w:asciiTheme="majorHAnsi" w:hAnsiTheme="majorHAnsi" w:cstheme="majorHAnsi"/>
        </w:rPr>
        <w:t>teknis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terlibat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bahkan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jika</w:t>
      </w:r>
      <w:proofErr w:type="spellEnd"/>
      <w:r w:rsidRPr="00400976">
        <w:rPr>
          <w:rFonts w:asciiTheme="majorHAnsi" w:hAnsiTheme="majorHAnsi" w:cstheme="majorHAnsi"/>
        </w:rPr>
        <w:t xml:space="preserve"> proses </w:t>
      </w:r>
      <w:proofErr w:type="spellStart"/>
      <w:r w:rsidRPr="00400976">
        <w:rPr>
          <w:rFonts w:asciiTheme="majorHAnsi" w:hAnsiTheme="majorHAnsi" w:cstheme="majorHAnsi"/>
        </w:rPr>
        <w:t>tersebut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sebelumnya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terjadi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secara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alami</w:t>
      </w:r>
      <w:proofErr w:type="spellEnd"/>
      <w:r w:rsidRPr="00400976">
        <w:rPr>
          <w:rFonts w:asciiTheme="majorHAnsi" w:hAnsiTheme="majorHAnsi" w:cstheme="majorHAnsi"/>
        </w:rPr>
        <w:t xml:space="preserve">. </w:t>
      </w:r>
      <w:proofErr w:type="spellStart"/>
      <w:r w:rsidRPr="00400976">
        <w:rPr>
          <w:rFonts w:asciiTheme="majorHAnsi" w:hAnsiTheme="majorHAnsi" w:cstheme="majorHAnsi"/>
        </w:rPr>
        <w:t>Lebih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problematis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lagi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cakupan</w:t>
      </w:r>
      <w:proofErr w:type="spellEnd"/>
      <w:r w:rsidRPr="00400976">
        <w:rPr>
          <w:rFonts w:asciiTheme="majorHAnsi" w:hAnsiTheme="majorHAnsi" w:cstheme="majorHAnsi"/>
        </w:rPr>
        <w:t xml:space="preserve"> paten </w:t>
      </w:r>
      <w:proofErr w:type="spellStart"/>
      <w:r w:rsidRPr="00400976">
        <w:rPr>
          <w:rFonts w:asciiTheme="majorHAnsi" w:hAnsiTheme="majorHAnsi" w:cstheme="majorHAnsi"/>
        </w:rPr>
        <w:t>semacam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ini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seringkali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tidak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hanya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mencakup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tanaman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dihasilkan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melalui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rekayasa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genetika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tetapi</w:t>
      </w:r>
      <w:proofErr w:type="spellEnd"/>
      <w:r w:rsidRPr="00400976">
        <w:rPr>
          <w:rFonts w:asciiTheme="majorHAnsi" w:hAnsiTheme="majorHAnsi" w:cstheme="majorHAnsi"/>
        </w:rPr>
        <w:t xml:space="preserve"> juga </w:t>
      </w:r>
      <w:proofErr w:type="spellStart"/>
      <w:r w:rsidRPr="00400976">
        <w:rPr>
          <w:rFonts w:asciiTheme="majorHAnsi" w:hAnsiTheme="majorHAnsi" w:cstheme="majorHAnsi"/>
        </w:rPr>
        <w:t>tanaman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dihasilkan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melalui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pemuliaan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dengan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metode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biologis</w:t>
      </w:r>
      <w:proofErr w:type="spellEnd"/>
      <w:r w:rsidRPr="00400976">
        <w:rPr>
          <w:rFonts w:asciiTheme="majorHAnsi" w:hAnsiTheme="majorHAnsi" w:cstheme="majorHAnsi"/>
          <w:vertAlign w:val="superscript"/>
        </w:rPr>
        <w:footnoteReference w:id="5"/>
      </w:r>
      <w:r w:rsidRPr="00400976">
        <w:rPr>
          <w:rFonts w:asciiTheme="majorHAnsi" w:hAnsiTheme="majorHAnsi" w:cstheme="majorHAnsi"/>
        </w:rPr>
        <w:t xml:space="preserve"> .</w:t>
      </w:r>
    </w:p>
    <w:p w14:paraId="4E2F0227" w14:textId="77777777" w:rsidR="00133573" w:rsidRPr="00400976" w:rsidRDefault="00133573" w:rsidP="00133573">
      <w:pPr>
        <w:rPr>
          <w:rFonts w:asciiTheme="majorHAnsi" w:hAnsiTheme="majorHAnsi" w:cstheme="majorHAnsi"/>
        </w:rPr>
      </w:pPr>
    </w:p>
    <w:p w14:paraId="7C726170" w14:textId="562D4C82" w:rsidR="00133573" w:rsidRPr="00400976" w:rsidRDefault="00133573" w:rsidP="00133573">
      <w:pPr>
        <w:rPr>
          <w:rFonts w:asciiTheme="majorHAnsi" w:eastAsia="Times New Roman" w:hAnsiTheme="majorHAnsi" w:cstheme="majorHAnsi"/>
        </w:rPr>
      </w:pPr>
      <w:r w:rsidRPr="00400976">
        <w:rPr>
          <w:rFonts w:asciiTheme="majorHAnsi" w:hAnsiTheme="majorHAnsi" w:cstheme="majorHAnsi"/>
        </w:rPr>
        <w:t xml:space="preserve">Hal </w:t>
      </w:r>
      <w:proofErr w:type="spellStart"/>
      <w:r w:rsidRPr="00400976">
        <w:rPr>
          <w:rFonts w:asciiTheme="majorHAnsi" w:hAnsiTheme="majorHAnsi" w:cstheme="majorHAnsi"/>
        </w:rPr>
        <w:t>ini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menimbulkan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risiko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tinggi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konsolidasi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monopoli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sumber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daya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genetik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serta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hutan</w:t>
      </w:r>
      <w:proofErr w:type="spellEnd"/>
      <w:r w:rsidRPr="00400976">
        <w:rPr>
          <w:rFonts w:asciiTheme="majorHAnsi" w:hAnsiTheme="majorHAnsi" w:cstheme="majorHAnsi"/>
        </w:rPr>
        <w:t xml:space="preserve"> paten</w:t>
      </w:r>
      <w:r w:rsidRPr="00400976">
        <w:rPr>
          <w:rFonts w:asciiTheme="majorHAnsi" w:hAnsiTheme="majorHAnsi" w:cstheme="majorHAnsi"/>
          <w:vertAlign w:val="superscript"/>
        </w:rPr>
        <w:footnoteReference w:id="6"/>
      </w:r>
      <w:r w:rsidRPr="00400976">
        <w:rPr>
          <w:rFonts w:asciiTheme="majorHAnsi" w:hAnsiTheme="majorHAnsi" w:cstheme="majorHAnsi"/>
        </w:rPr>
        <w:t xml:space="preserve"> di </w:t>
      </w:r>
      <w:proofErr w:type="spellStart"/>
      <w:r w:rsidRPr="00400976">
        <w:rPr>
          <w:rFonts w:asciiTheme="majorHAnsi" w:hAnsiTheme="majorHAnsi" w:cstheme="majorHAnsi"/>
        </w:rPr>
        <w:t>sektor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benih</w:t>
      </w:r>
      <w:proofErr w:type="spellEnd"/>
      <w:r w:rsidRPr="00400976">
        <w:rPr>
          <w:rFonts w:asciiTheme="majorHAnsi" w:hAnsiTheme="majorHAnsi" w:cstheme="majorHAnsi"/>
        </w:rPr>
        <w:t xml:space="preserve">, yang pada </w:t>
      </w:r>
      <w:proofErr w:type="spellStart"/>
      <w:r w:rsidRPr="00400976">
        <w:rPr>
          <w:rFonts w:asciiTheme="majorHAnsi" w:hAnsiTheme="majorHAnsi" w:cstheme="majorHAnsi"/>
        </w:rPr>
        <w:t>akhirnya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="00131D8A">
        <w:rPr>
          <w:rFonts w:asciiTheme="majorHAnsi" w:hAnsiTheme="majorHAnsi" w:cstheme="majorHAnsi"/>
        </w:rPr>
        <w:t>dapat</w:t>
      </w:r>
      <w:proofErr w:type="spellEnd"/>
      <w:r w:rsidR="00131D8A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menghentikan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sebagian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besar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pembiakan</w:t>
      </w:r>
      <w:proofErr w:type="spellEnd"/>
      <w:r w:rsidRPr="00400976">
        <w:rPr>
          <w:rFonts w:asciiTheme="majorHAnsi" w:hAnsiTheme="majorHAnsi" w:cstheme="majorHAnsi"/>
          <w:vertAlign w:val="superscript"/>
        </w:rPr>
        <w:footnoteReference w:id="7"/>
      </w:r>
      <w:r w:rsidRPr="00400976">
        <w:rPr>
          <w:rFonts w:asciiTheme="majorHAnsi" w:hAnsiTheme="majorHAnsi" w:cstheme="majorHAnsi"/>
        </w:rPr>
        <w:t xml:space="preserve"> . NGTs oleh </w:t>
      </w:r>
      <w:proofErr w:type="spellStart"/>
      <w:r w:rsidRPr="00400976">
        <w:rPr>
          <w:rFonts w:asciiTheme="majorHAnsi" w:hAnsiTheme="majorHAnsi" w:cstheme="majorHAnsi"/>
        </w:rPr>
        <w:t>karena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itu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harus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dikecualikan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dari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patenabilitas</w:t>
      </w:r>
      <w:proofErr w:type="spellEnd"/>
      <w:r w:rsidRPr="00400976">
        <w:rPr>
          <w:rFonts w:asciiTheme="majorHAnsi" w:hAnsiTheme="majorHAnsi" w:cstheme="majorHAnsi"/>
        </w:rPr>
        <w:t xml:space="preserve">, dan </w:t>
      </w:r>
      <w:proofErr w:type="spellStart"/>
      <w:r w:rsidRPr="00400976">
        <w:rPr>
          <w:rFonts w:asciiTheme="majorHAnsi" w:hAnsiTheme="majorHAnsi" w:cstheme="majorHAnsi"/>
        </w:rPr>
        <w:t>perlindungan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varietas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tanaman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harus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digunakan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untuk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melindungi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kekayaan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intelektual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pembiak</w:t>
      </w:r>
      <w:proofErr w:type="spellEnd"/>
      <w:r w:rsidRPr="00400976">
        <w:rPr>
          <w:rFonts w:asciiTheme="majorHAnsi" w:hAnsiTheme="majorHAnsi" w:cstheme="majorHAnsi"/>
        </w:rPr>
        <w:t xml:space="preserve">. </w:t>
      </w:r>
      <w:proofErr w:type="spellStart"/>
      <w:r w:rsidRPr="00400976">
        <w:rPr>
          <w:rFonts w:asciiTheme="majorHAnsi" w:hAnsiTheme="majorHAnsi" w:cstheme="majorHAnsi"/>
        </w:rPr>
        <w:t>Selain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itu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produk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dihasilkan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melalui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metode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biologis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atau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didasarkan</w:t>
      </w:r>
      <w:proofErr w:type="spellEnd"/>
      <w:r w:rsidRPr="00400976">
        <w:rPr>
          <w:rFonts w:asciiTheme="majorHAnsi" w:hAnsiTheme="majorHAnsi" w:cstheme="majorHAnsi"/>
        </w:rPr>
        <w:t xml:space="preserve"> pada </w:t>
      </w:r>
      <w:proofErr w:type="spellStart"/>
      <w:r w:rsidRPr="00400976">
        <w:rPr>
          <w:rFonts w:asciiTheme="majorHAnsi" w:hAnsiTheme="majorHAnsi" w:cstheme="majorHAnsi"/>
        </w:rPr>
        <w:t>bahan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biologis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tanpa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menggunakan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bahan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dari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pemegang</w:t>
      </w:r>
      <w:proofErr w:type="spellEnd"/>
      <w:r w:rsidRPr="00400976">
        <w:rPr>
          <w:rFonts w:asciiTheme="majorHAnsi" w:hAnsiTheme="majorHAnsi" w:cstheme="majorHAnsi"/>
        </w:rPr>
        <w:t xml:space="preserve"> paten </w:t>
      </w:r>
      <w:proofErr w:type="spellStart"/>
      <w:r w:rsidRPr="00400976">
        <w:rPr>
          <w:rFonts w:asciiTheme="majorHAnsi" w:hAnsiTheme="majorHAnsi" w:cstheme="majorHAnsi"/>
        </w:rPr>
        <w:t>harus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dikecualikan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dari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klaim</w:t>
      </w:r>
      <w:proofErr w:type="spellEnd"/>
      <w:r w:rsidRPr="00400976">
        <w:rPr>
          <w:rFonts w:asciiTheme="majorHAnsi" w:hAnsiTheme="majorHAnsi" w:cstheme="majorHAnsi"/>
        </w:rPr>
        <w:t xml:space="preserve"> paten. </w:t>
      </w:r>
    </w:p>
    <w:p w14:paraId="0000001E" w14:textId="661449B0" w:rsidR="00891DAA" w:rsidRPr="00400976" w:rsidRDefault="00351FEF">
      <w:pPr>
        <w:pStyle w:val="Heading3"/>
        <w:keepNext w:val="0"/>
        <w:keepLines w:val="0"/>
        <w:spacing w:before="280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>5.</w:t>
      </w:r>
      <w:r w:rsidRPr="00400976">
        <w:rPr>
          <w:rFonts w:asciiTheme="majorHAnsi" w:eastAsia="Times New Roman" w:hAnsiTheme="majorHAnsi" w:cstheme="majorHAnsi"/>
          <w:color w:val="000000"/>
          <w:sz w:val="14"/>
          <w:szCs w:val="14"/>
        </w:rPr>
        <w:t xml:space="preserve">     </w:t>
      </w:r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>Izinkan</w:t>
      </w:r>
      <w:proofErr w:type="spellEnd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wilayah </w:t>
      </w:r>
      <w:proofErr w:type="spellStart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>bebas</w:t>
      </w:r>
      <w:proofErr w:type="spellEnd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GMO</w:t>
      </w:r>
    </w:p>
    <w:p w14:paraId="0000001F" w14:textId="77777777" w:rsidR="00891DAA" w:rsidRPr="00400976" w:rsidRDefault="00000000">
      <w:pPr>
        <w:rPr>
          <w:rFonts w:asciiTheme="majorHAnsi" w:eastAsia="Times New Roman" w:hAnsiTheme="majorHAnsi" w:cstheme="majorHAnsi"/>
        </w:rPr>
      </w:pPr>
      <w:proofErr w:type="spellStart"/>
      <w:r w:rsidRPr="00400976">
        <w:rPr>
          <w:rFonts w:asciiTheme="majorHAnsi" w:hAnsiTheme="majorHAnsi" w:cstheme="majorHAnsi"/>
        </w:rPr>
        <w:t>Pengembang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produk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dihasilkan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dari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teknik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rekayasa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genetika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wajib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menghormati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keberadaan</w:t>
      </w:r>
      <w:proofErr w:type="spellEnd"/>
      <w:r w:rsidRPr="00400976">
        <w:rPr>
          <w:rFonts w:asciiTheme="majorHAnsi" w:hAnsiTheme="majorHAnsi" w:cstheme="majorHAnsi"/>
        </w:rPr>
        <w:t xml:space="preserve"> wilayah </w:t>
      </w:r>
      <w:proofErr w:type="spellStart"/>
      <w:r w:rsidRPr="00400976">
        <w:rPr>
          <w:rFonts w:asciiTheme="majorHAnsi" w:hAnsiTheme="majorHAnsi" w:cstheme="majorHAnsi"/>
        </w:rPr>
        <w:t>bebas</w:t>
      </w:r>
      <w:proofErr w:type="spellEnd"/>
      <w:r w:rsidRPr="00400976">
        <w:rPr>
          <w:rFonts w:asciiTheme="majorHAnsi" w:hAnsiTheme="majorHAnsi" w:cstheme="majorHAnsi"/>
        </w:rPr>
        <w:t xml:space="preserve"> GMO yang </w:t>
      </w:r>
      <w:proofErr w:type="spellStart"/>
      <w:r w:rsidRPr="00400976">
        <w:rPr>
          <w:rFonts w:asciiTheme="majorHAnsi" w:hAnsiTheme="majorHAnsi" w:cstheme="majorHAnsi"/>
        </w:rPr>
        <w:t>telah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ditetapkan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tidak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melakukan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aktivitasnya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dengan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cara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secara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sengaja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merambah</w:t>
      </w:r>
      <w:proofErr w:type="spellEnd"/>
      <w:r w:rsidRPr="00400976">
        <w:rPr>
          <w:rFonts w:asciiTheme="majorHAnsi" w:hAnsiTheme="majorHAnsi" w:cstheme="majorHAnsi"/>
        </w:rPr>
        <w:t xml:space="preserve"> wilayah </w:t>
      </w:r>
      <w:proofErr w:type="spellStart"/>
      <w:r w:rsidRPr="00400976">
        <w:rPr>
          <w:rFonts w:asciiTheme="majorHAnsi" w:hAnsiTheme="majorHAnsi" w:cstheme="majorHAnsi"/>
        </w:rPr>
        <w:t>tersebut</w:t>
      </w:r>
      <w:proofErr w:type="spellEnd"/>
      <w:r w:rsidRPr="00400976">
        <w:rPr>
          <w:rFonts w:asciiTheme="majorHAnsi" w:hAnsiTheme="majorHAnsi" w:cstheme="majorHAnsi"/>
        </w:rPr>
        <w:t>.</w:t>
      </w:r>
    </w:p>
    <w:p w14:paraId="00000020" w14:textId="155876D9" w:rsidR="00891DAA" w:rsidRPr="00400976" w:rsidRDefault="00000000">
      <w:pPr>
        <w:pStyle w:val="Heading2"/>
        <w:keepNext w:val="0"/>
        <w:keepLines w:val="0"/>
        <w:spacing w:after="80"/>
        <w:rPr>
          <w:rFonts w:asciiTheme="majorHAnsi" w:hAnsiTheme="majorHAnsi" w:cstheme="majorHAnsi"/>
          <w:b/>
          <w:sz w:val="34"/>
          <w:szCs w:val="34"/>
        </w:rPr>
      </w:pPr>
      <w:bookmarkStart w:id="8" w:name="_heading=h.4d34og8" w:colFirst="0" w:colLast="0"/>
      <w:bookmarkEnd w:id="8"/>
      <w:r w:rsidRPr="00400976">
        <w:rPr>
          <w:rFonts w:asciiTheme="majorHAnsi" w:hAnsiTheme="majorHAnsi" w:cstheme="majorHAnsi"/>
          <w:b/>
          <w:sz w:val="34"/>
          <w:szCs w:val="34"/>
        </w:rPr>
        <w:t xml:space="preserve">III. Area </w:t>
      </w:r>
      <w:proofErr w:type="spellStart"/>
      <w:r w:rsidRPr="00400976">
        <w:rPr>
          <w:rFonts w:asciiTheme="majorHAnsi" w:hAnsiTheme="majorHAnsi" w:cstheme="majorHAnsi"/>
          <w:b/>
          <w:sz w:val="34"/>
          <w:szCs w:val="34"/>
        </w:rPr>
        <w:t>Larangan</w:t>
      </w:r>
      <w:proofErr w:type="spellEnd"/>
    </w:p>
    <w:p w14:paraId="00000021" w14:textId="77777777" w:rsidR="00891DAA" w:rsidRPr="00400976" w:rsidRDefault="00000000">
      <w:pPr>
        <w:pStyle w:val="Heading3"/>
        <w:keepNext w:val="0"/>
        <w:keepLines w:val="0"/>
        <w:spacing w:before="280"/>
        <w:rPr>
          <w:rFonts w:asciiTheme="majorHAnsi" w:hAnsiTheme="majorHAnsi" w:cstheme="majorHAnsi"/>
          <w:b/>
          <w:color w:val="000000"/>
          <w:sz w:val="26"/>
          <w:szCs w:val="26"/>
        </w:rPr>
      </w:pPr>
      <w:bookmarkStart w:id="9" w:name="_heading=h.2s8eyo1" w:colFirst="0" w:colLast="0"/>
      <w:bookmarkEnd w:id="9"/>
      <w:proofErr w:type="spellStart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>Larangan</w:t>
      </w:r>
      <w:proofErr w:type="spellEnd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>Penggunaan</w:t>
      </w:r>
      <w:proofErr w:type="spellEnd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Gene Drives</w:t>
      </w:r>
    </w:p>
    <w:p w14:paraId="00000022" w14:textId="77777777" w:rsidR="00891DAA" w:rsidRPr="00400976" w:rsidRDefault="00000000">
      <w:pPr>
        <w:rPr>
          <w:rFonts w:asciiTheme="majorHAnsi" w:hAnsiTheme="majorHAnsi" w:cstheme="majorHAnsi"/>
        </w:rPr>
      </w:pPr>
      <w:r w:rsidRPr="00400976">
        <w:rPr>
          <w:rFonts w:asciiTheme="majorHAnsi" w:hAnsiTheme="majorHAnsi" w:cstheme="majorHAnsi"/>
        </w:rPr>
        <w:t xml:space="preserve">Gene drives </w:t>
      </w:r>
      <w:proofErr w:type="spellStart"/>
      <w:r w:rsidRPr="00400976">
        <w:rPr>
          <w:rFonts w:asciiTheme="majorHAnsi" w:hAnsiTheme="majorHAnsi" w:cstheme="majorHAnsi"/>
        </w:rPr>
        <w:t>membawa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risiko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tidak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dapat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diprediksi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terhadap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keseimbangan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ekosistem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hubungan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antarspesies</w:t>
      </w:r>
      <w:proofErr w:type="spellEnd"/>
      <w:r w:rsidRPr="00400976">
        <w:rPr>
          <w:rFonts w:asciiTheme="majorHAnsi" w:hAnsiTheme="majorHAnsi" w:cstheme="majorHAnsi"/>
        </w:rPr>
        <w:t xml:space="preserve">. Oleh </w:t>
      </w:r>
      <w:proofErr w:type="spellStart"/>
      <w:r w:rsidRPr="00400976">
        <w:rPr>
          <w:rFonts w:asciiTheme="majorHAnsi" w:hAnsiTheme="majorHAnsi" w:cstheme="majorHAnsi"/>
        </w:rPr>
        <w:t>karena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itu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penggunaan</w:t>
      </w:r>
      <w:proofErr w:type="spellEnd"/>
      <w:r w:rsidRPr="00400976">
        <w:rPr>
          <w:rFonts w:asciiTheme="majorHAnsi" w:hAnsiTheme="majorHAnsi" w:cstheme="majorHAnsi"/>
        </w:rPr>
        <w:t xml:space="preserve"> Gene Drives </w:t>
      </w:r>
      <w:proofErr w:type="spellStart"/>
      <w:r w:rsidRPr="00400976">
        <w:rPr>
          <w:rFonts w:asciiTheme="majorHAnsi" w:hAnsiTheme="majorHAnsi" w:cstheme="majorHAnsi"/>
        </w:rPr>
        <w:t>tidak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diperbolehkan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untuk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pelepasan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lingkungan</w:t>
      </w:r>
      <w:proofErr w:type="spellEnd"/>
      <w:r w:rsidRPr="00400976">
        <w:rPr>
          <w:rFonts w:asciiTheme="majorHAnsi" w:hAnsiTheme="majorHAnsi" w:cstheme="majorHAnsi"/>
        </w:rPr>
        <w:t>.</w:t>
      </w:r>
    </w:p>
    <w:p w14:paraId="00000023" w14:textId="77777777" w:rsidR="00891DAA" w:rsidRPr="00400976" w:rsidRDefault="00000000">
      <w:pPr>
        <w:pStyle w:val="Heading3"/>
        <w:keepNext w:val="0"/>
        <w:keepLines w:val="0"/>
        <w:spacing w:before="280"/>
        <w:rPr>
          <w:rFonts w:asciiTheme="majorHAnsi" w:hAnsiTheme="majorHAnsi" w:cstheme="majorHAnsi"/>
          <w:b/>
          <w:color w:val="000000"/>
          <w:sz w:val="26"/>
          <w:szCs w:val="26"/>
        </w:rPr>
      </w:pPr>
      <w:bookmarkStart w:id="10" w:name="_heading=h.17dp8vu" w:colFirst="0" w:colLast="0"/>
      <w:bookmarkEnd w:id="10"/>
      <w:proofErr w:type="spellStart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>Larangan</w:t>
      </w:r>
      <w:proofErr w:type="spellEnd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>Penggunaan</w:t>
      </w:r>
      <w:proofErr w:type="spellEnd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>Obat-obatan</w:t>
      </w:r>
      <w:proofErr w:type="spellEnd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pada </w:t>
      </w:r>
      <w:proofErr w:type="spellStart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>Tanaman</w:t>
      </w:r>
      <w:proofErr w:type="spellEnd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Pr="00400976">
        <w:rPr>
          <w:rFonts w:asciiTheme="majorHAnsi" w:hAnsiTheme="majorHAnsi" w:cstheme="majorHAnsi"/>
          <w:b/>
          <w:color w:val="000000"/>
          <w:sz w:val="26"/>
          <w:szCs w:val="26"/>
        </w:rPr>
        <w:t>Pangan</w:t>
      </w:r>
      <w:proofErr w:type="spellEnd"/>
    </w:p>
    <w:p w14:paraId="00000024" w14:textId="77777777" w:rsidR="00891DAA" w:rsidRPr="00400976" w:rsidRDefault="00000000">
      <w:pPr>
        <w:rPr>
          <w:rFonts w:asciiTheme="majorHAnsi" w:eastAsia="Times New Roman" w:hAnsiTheme="majorHAnsi" w:cstheme="majorHAnsi"/>
        </w:rPr>
      </w:pPr>
      <w:bookmarkStart w:id="11" w:name="_heading=h.3rdcrjn" w:colFirst="0" w:colLast="0"/>
      <w:bookmarkEnd w:id="11"/>
      <w:r w:rsidRPr="00400976">
        <w:rPr>
          <w:rFonts w:asciiTheme="majorHAnsi" w:hAnsiTheme="majorHAnsi" w:cstheme="majorHAnsi"/>
        </w:rPr>
        <w:t xml:space="preserve">Bukti </w:t>
      </w:r>
      <w:proofErr w:type="spellStart"/>
      <w:r w:rsidRPr="00400976">
        <w:rPr>
          <w:rFonts w:asciiTheme="majorHAnsi" w:hAnsiTheme="majorHAnsi" w:cstheme="majorHAnsi"/>
        </w:rPr>
        <w:t>historis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cukup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tentang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pencemaran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genetik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tidak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disengaja</w:t>
      </w:r>
      <w:proofErr w:type="spellEnd"/>
      <w:r w:rsidRPr="00400976">
        <w:rPr>
          <w:rFonts w:asciiTheme="majorHAnsi" w:hAnsiTheme="majorHAnsi" w:cstheme="majorHAnsi"/>
        </w:rPr>
        <w:t xml:space="preserve"> pada </w:t>
      </w:r>
      <w:proofErr w:type="spellStart"/>
      <w:r w:rsidRPr="00400976">
        <w:rPr>
          <w:rFonts w:asciiTheme="majorHAnsi" w:hAnsiTheme="majorHAnsi" w:cstheme="majorHAnsi"/>
        </w:rPr>
        <w:t>varietas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tradisional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akibat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pelepasan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lingkungan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tidak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terkendali</w:t>
      </w:r>
      <w:proofErr w:type="spellEnd"/>
      <w:r w:rsidRPr="00400976">
        <w:rPr>
          <w:rFonts w:asciiTheme="majorHAnsi" w:hAnsiTheme="majorHAnsi" w:cstheme="majorHAnsi"/>
        </w:rPr>
        <w:t xml:space="preserve"> dan/</w:t>
      </w:r>
      <w:proofErr w:type="spellStart"/>
      <w:r w:rsidRPr="00400976">
        <w:rPr>
          <w:rFonts w:asciiTheme="majorHAnsi" w:hAnsiTheme="majorHAnsi" w:cstheme="majorHAnsi"/>
        </w:rPr>
        <w:t>atau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kontaminasi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tidak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sengaja</w:t>
      </w:r>
      <w:proofErr w:type="spellEnd"/>
      <w:r w:rsidRPr="00400976">
        <w:rPr>
          <w:rFonts w:asciiTheme="majorHAnsi" w:hAnsiTheme="majorHAnsi" w:cstheme="majorHAnsi"/>
        </w:rPr>
        <w:t xml:space="preserve"> pada </w:t>
      </w:r>
      <w:proofErr w:type="spellStart"/>
      <w:r w:rsidRPr="00400976">
        <w:rPr>
          <w:rFonts w:asciiTheme="majorHAnsi" w:hAnsiTheme="majorHAnsi" w:cstheme="majorHAnsi"/>
        </w:rPr>
        <w:t>stok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benih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atau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rantai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pasokan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menuntut</w:t>
      </w:r>
      <w:proofErr w:type="spellEnd"/>
      <w:r w:rsidRPr="00400976">
        <w:rPr>
          <w:rFonts w:asciiTheme="majorHAnsi" w:hAnsiTheme="majorHAnsi" w:cstheme="majorHAnsi"/>
        </w:rPr>
        <w:t xml:space="preserve"> agar, demi </w:t>
      </w:r>
      <w:proofErr w:type="spellStart"/>
      <w:r w:rsidRPr="00400976">
        <w:rPr>
          <w:rFonts w:asciiTheme="majorHAnsi" w:hAnsiTheme="majorHAnsi" w:cstheme="majorHAnsi"/>
        </w:rPr>
        <w:t>melindungi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kesehatan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manusia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hewan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tidak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ada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tanaman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dimodifikasi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secara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genetik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untuk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menghasilkan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komponen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farmasi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tidak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secara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alami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terdapat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dalam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varietas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tersebut</w:t>
      </w:r>
      <w:proofErr w:type="spellEnd"/>
      <w:r w:rsidRPr="00400976">
        <w:rPr>
          <w:rFonts w:asciiTheme="majorHAnsi" w:hAnsiTheme="majorHAnsi" w:cstheme="majorHAnsi"/>
        </w:rPr>
        <w:t xml:space="preserve">.   </w:t>
      </w:r>
    </w:p>
    <w:p w14:paraId="00000025" w14:textId="77777777" w:rsidR="00891DAA" w:rsidRPr="00400976" w:rsidRDefault="00000000">
      <w:pPr>
        <w:pStyle w:val="Heading2"/>
        <w:keepNext w:val="0"/>
        <w:keepLines w:val="0"/>
        <w:spacing w:after="80"/>
        <w:rPr>
          <w:rFonts w:asciiTheme="majorHAnsi" w:hAnsiTheme="majorHAnsi" w:cstheme="majorHAnsi"/>
          <w:b/>
          <w:sz w:val="34"/>
          <w:szCs w:val="34"/>
        </w:rPr>
      </w:pPr>
      <w:bookmarkStart w:id="12" w:name="_heading=h.26in1rg" w:colFirst="0" w:colLast="0"/>
      <w:bookmarkEnd w:id="12"/>
      <w:r w:rsidRPr="00400976">
        <w:rPr>
          <w:rFonts w:asciiTheme="majorHAnsi" w:hAnsiTheme="majorHAnsi" w:cstheme="majorHAnsi"/>
          <w:b/>
          <w:sz w:val="34"/>
          <w:szCs w:val="34"/>
        </w:rPr>
        <w:t>IV.</w:t>
      </w:r>
      <w:r w:rsidRPr="00400976">
        <w:rPr>
          <w:rFonts w:asciiTheme="majorHAnsi" w:eastAsia="Times New Roman" w:hAnsiTheme="majorHAnsi" w:cstheme="majorHAnsi"/>
          <w:sz w:val="14"/>
          <w:szCs w:val="14"/>
        </w:rPr>
        <w:t xml:space="preserve">         </w:t>
      </w:r>
      <w:r w:rsidRPr="00400976">
        <w:rPr>
          <w:rFonts w:asciiTheme="majorHAnsi" w:hAnsiTheme="majorHAnsi" w:cstheme="majorHAnsi"/>
          <w:b/>
          <w:sz w:val="34"/>
          <w:szCs w:val="34"/>
        </w:rPr>
        <w:t xml:space="preserve"> </w:t>
      </w:r>
      <w:proofErr w:type="spellStart"/>
      <w:r w:rsidRPr="00400976">
        <w:rPr>
          <w:rFonts w:asciiTheme="majorHAnsi" w:hAnsiTheme="majorHAnsi" w:cstheme="majorHAnsi"/>
          <w:b/>
          <w:sz w:val="34"/>
          <w:szCs w:val="34"/>
        </w:rPr>
        <w:t>Fenotiping</w:t>
      </w:r>
      <w:proofErr w:type="spellEnd"/>
      <w:r w:rsidRPr="00400976">
        <w:rPr>
          <w:rFonts w:asciiTheme="majorHAnsi" w:hAnsiTheme="majorHAnsi" w:cstheme="majorHAnsi"/>
          <w:b/>
          <w:sz w:val="34"/>
          <w:szCs w:val="34"/>
        </w:rPr>
        <w:t xml:space="preserve"> &amp; </w:t>
      </w:r>
      <w:proofErr w:type="spellStart"/>
      <w:r w:rsidRPr="00400976">
        <w:rPr>
          <w:rFonts w:asciiTheme="majorHAnsi" w:hAnsiTheme="majorHAnsi" w:cstheme="majorHAnsi"/>
          <w:b/>
          <w:sz w:val="34"/>
          <w:szCs w:val="34"/>
        </w:rPr>
        <w:t>Deteksi</w:t>
      </w:r>
      <w:proofErr w:type="spellEnd"/>
    </w:p>
    <w:p w14:paraId="00000026" w14:textId="77777777" w:rsidR="00891DAA" w:rsidRPr="00400976" w:rsidRDefault="00000000">
      <w:pPr>
        <w:rPr>
          <w:rFonts w:asciiTheme="majorHAnsi" w:hAnsiTheme="majorHAnsi" w:cstheme="majorHAnsi"/>
        </w:rPr>
      </w:pPr>
      <w:r w:rsidRPr="00400976">
        <w:rPr>
          <w:rFonts w:asciiTheme="majorHAnsi" w:hAnsiTheme="majorHAnsi" w:cstheme="majorHAnsi"/>
        </w:rPr>
        <w:t xml:space="preserve">Pada </w:t>
      </w:r>
      <w:proofErr w:type="spellStart"/>
      <w:r w:rsidRPr="00400976">
        <w:rPr>
          <w:rFonts w:asciiTheme="majorHAnsi" w:hAnsiTheme="majorHAnsi" w:cstheme="majorHAnsi"/>
        </w:rPr>
        <w:t>tahap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pengembangan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genom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baru</w:t>
      </w:r>
      <w:proofErr w:type="spellEnd"/>
      <w:r w:rsidRPr="00400976">
        <w:rPr>
          <w:rFonts w:asciiTheme="majorHAnsi" w:hAnsiTheme="majorHAnsi" w:cstheme="majorHAnsi"/>
        </w:rPr>
        <w:t xml:space="preserve">, sangat </w:t>
      </w:r>
      <w:proofErr w:type="spellStart"/>
      <w:r w:rsidRPr="00400976">
        <w:rPr>
          <w:rFonts w:asciiTheme="majorHAnsi" w:hAnsiTheme="majorHAnsi" w:cstheme="majorHAnsi"/>
        </w:rPr>
        <w:t>penting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untuk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memastikan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bahwa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efek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diinginkan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muncul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secara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presisi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konsisten</w:t>
      </w:r>
      <w:proofErr w:type="spellEnd"/>
      <w:r w:rsidRPr="00400976">
        <w:rPr>
          <w:rFonts w:asciiTheme="majorHAnsi" w:hAnsiTheme="majorHAnsi" w:cstheme="majorHAnsi"/>
        </w:rPr>
        <w:t xml:space="preserve">, dan </w:t>
      </w:r>
      <w:proofErr w:type="spellStart"/>
      <w:r w:rsidRPr="00400976">
        <w:rPr>
          <w:rFonts w:asciiTheme="majorHAnsi" w:hAnsiTheme="majorHAnsi" w:cstheme="majorHAnsi"/>
        </w:rPr>
        <w:t>stabil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serta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efek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negatif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tidak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diinginkan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dihindari</w:t>
      </w:r>
      <w:proofErr w:type="spellEnd"/>
      <w:r w:rsidRPr="00400976">
        <w:rPr>
          <w:rFonts w:asciiTheme="majorHAnsi" w:hAnsiTheme="majorHAnsi" w:cstheme="majorHAnsi"/>
        </w:rPr>
        <w:t xml:space="preserve">. </w:t>
      </w:r>
      <w:proofErr w:type="spellStart"/>
      <w:r w:rsidRPr="00400976">
        <w:rPr>
          <w:rFonts w:asciiTheme="majorHAnsi" w:hAnsiTheme="majorHAnsi" w:cstheme="majorHAnsi"/>
        </w:rPr>
        <w:t>Kriteria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lastRenderedPageBreak/>
        <w:t>dasar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untuk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meningkatkan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kepercayaan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terhadap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hasil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ini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meliputi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namun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tidak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terbatas</w:t>
      </w:r>
      <w:proofErr w:type="spellEnd"/>
      <w:r w:rsidRPr="00400976">
        <w:rPr>
          <w:rFonts w:asciiTheme="majorHAnsi" w:hAnsiTheme="majorHAnsi" w:cstheme="majorHAnsi"/>
        </w:rPr>
        <w:t xml:space="preserve"> pada, </w:t>
      </w:r>
      <w:proofErr w:type="spellStart"/>
      <w:r w:rsidRPr="00400976">
        <w:rPr>
          <w:rFonts w:asciiTheme="majorHAnsi" w:hAnsiTheme="majorHAnsi" w:cstheme="majorHAnsi"/>
        </w:rPr>
        <w:t>hal-hal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berikut</w:t>
      </w:r>
      <w:proofErr w:type="spellEnd"/>
      <w:r w:rsidRPr="00400976">
        <w:rPr>
          <w:rFonts w:asciiTheme="majorHAnsi" w:hAnsiTheme="majorHAnsi" w:cstheme="majorHAnsi"/>
        </w:rPr>
        <w:t>:</w:t>
      </w:r>
    </w:p>
    <w:p w14:paraId="00000027" w14:textId="77777777" w:rsidR="00891DAA" w:rsidRPr="00400976" w:rsidRDefault="00891DAA">
      <w:pPr>
        <w:rPr>
          <w:rFonts w:asciiTheme="majorHAnsi" w:hAnsiTheme="majorHAnsi" w:cstheme="majorHAnsi"/>
        </w:rPr>
      </w:pPr>
    </w:p>
    <w:p w14:paraId="00000028" w14:textId="7C0CFC21" w:rsidR="00891DAA" w:rsidRPr="0040097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proofErr w:type="spellStart"/>
      <w:r w:rsidRPr="00400976">
        <w:rPr>
          <w:rFonts w:asciiTheme="majorHAnsi" w:hAnsiTheme="majorHAnsi" w:cstheme="majorHAnsi"/>
          <w:color w:val="000000"/>
        </w:rPr>
        <w:t>Metode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400976">
        <w:rPr>
          <w:rFonts w:asciiTheme="majorHAnsi" w:hAnsiTheme="majorHAnsi" w:cstheme="majorHAnsi"/>
          <w:color w:val="000000"/>
        </w:rPr>
        <w:t>untuk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400976">
        <w:rPr>
          <w:rFonts w:asciiTheme="majorHAnsi" w:hAnsiTheme="majorHAnsi" w:cstheme="majorHAnsi"/>
          <w:color w:val="000000"/>
        </w:rPr>
        <w:t>mengidentifikasi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dan </w:t>
      </w:r>
      <w:proofErr w:type="spellStart"/>
      <w:r w:rsidRPr="00400976">
        <w:rPr>
          <w:rFonts w:asciiTheme="majorHAnsi" w:hAnsiTheme="majorHAnsi" w:cstheme="majorHAnsi"/>
          <w:color w:val="000000"/>
        </w:rPr>
        <w:t>mendeteksi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400976">
        <w:rPr>
          <w:rFonts w:asciiTheme="majorHAnsi" w:hAnsiTheme="majorHAnsi" w:cstheme="majorHAnsi"/>
          <w:color w:val="000000"/>
        </w:rPr>
        <w:t>secara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400976">
        <w:rPr>
          <w:rFonts w:asciiTheme="majorHAnsi" w:hAnsiTheme="majorHAnsi" w:cstheme="majorHAnsi"/>
          <w:color w:val="000000"/>
        </w:rPr>
        <w:t>analitis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400976">
        <w:rPr>
          <w:rFonts w:asciiTheme="majorHAnsi" w:hAnsiTheme="majorHAnsi" w:cstheme="majorHAnsi"/>
          <w:color w:val="000000"/>
        </w:rPr>
        <w:t>genom</w:t>
      </w:r>
      <w:proofErr w:type="spellEnd"/>
      <w:r w:rsidR="00647E6F">
        <w:rPr>
          <w:rFonts w:asciiTheme="majorHAnsi" w:hAnsiTheme="majorHAnsi" w:cstheme="majorHAnsi"/>
          <w:color w:val="000000"/>
        </w:rPr>
        <w:t xml:space="preserve"> yang </w:t>
      </w:r>
      <w:proofErr w:type="spellStart"/>
      <w:r w:rsidR="00647E6F">
        <w:rPr>
          <w:rFonts w:asciiTheme="majorHAnsi" w:hAnsiTheme="majorHAnsi" w:cstheme="majorHAnsi"/>
          <w:color w:val="000000"/>
        </w:rPr>
        <w:t>dimodifikasi</w:t>
      </w:r>
      <w:proofErr w:type="spellEnd"/>
      <w:r w:rsidR="00647E6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400976">
        <w:rPr>
          <w:rFonts w:asciiTheme="majorHAnsi" w:hAnsiTheme="majorHAnsi" w:cstheme="majorHAnsi"/>
          <w:color w:val="000000"/>
        </w:rPr>
        <w:t>dibandingkan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400976">
        <w:rPr>
          <w:rFonts w:asciiTheme="majorHAnsi" w:hAnsiTheme="majorHAnsi" w:cstheme="majorHAnsi"/>
          <w:color w:val="000000"/>
        </w:rPr>
        <w:t>dengan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400976">
        <w:rPr>
          <w:rFonts w:asciiTheme="majorHAnsi" w:hAnsiTheme="majorHAnsi" w:cstheme="majorHAnsi"/>
          <w:color w:val="000000"/>
        </w:rPr>
        <w:t>varietas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400976">
        <w:rPr>
          <w:rFonts w:asciiTheme="majorHAnsi" w:hAnsiTheme="majorHAnsi" w:cstheme="majorHAnsi"/>
          <w:color w:val="000000"/>
        </w:rPr>
        <w:t>asalnya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. </w:t>
      </w:r>
      <w:proofErr w:type="spellStart"/>
      <w:r w:rsidRPr="00400976">
        <w:rPr>
          <w:rFonts w:asciiTheme="majorHAnsi" w:hAnsiTheme="majorHAnsi" w:cstheme="majorHAnsi"/>
          <w:color w:val="000000"/>
        </w:rPr>
        <w:t>Metode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400976">
        <w:rPr>
          <w:rFonts w:asciiTheme="majorHAnsi" w:hAnsiTheme="majorHAnsi" w:cstheme="majorHAnsi"/>
          <w:color w:val="000000"/>
        </w:rPr>
        <w:t>tersebut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400976">
        <w:rPr>
          <w:rFonts w:asciiTheme="majorHAnsi" w:hAnsiTheme="majorHAnsi" w:cstheme="majorHAnsi"/>
          <w:color w:val="000000"/>
        </w:rPr>
        <w:t>harus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400976">
        <w:rPr>
          <w:rFonts w:asciiTheme="majorHAnsi" w:hAnsiTheme="majorHAnsi" w:cstheme="majorHAnsi"/>
          <w:color w:val="000000"/>
        </w:rPr>
        <w:t>dipublikasikan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400976">
        <w:rPr>
          <w:rFonts w:asciiTheme="majorHAnsi" w:hAnsiTheme="majorHAnsi" w:cstheme="majorHAnsi"/>
          <w:color w:val="000000"/>
        </w:rPr>
        <w:t>secara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400976">
        <w:rPr>
          <w:rFonts w:asciiTheme="majorHAnsi" w:hAnsiTheme="majorHAnsi" w:cstheme="majorHAnsi"/>
          <w:color w:val="000000"/>
        </w:rPr>
        <w:t>terbuka</w:t>
      </w:r>
      <w:proofErr w:type="spellEnd"/>
      <w:r w:rsidRPr="00400976">
        <w:rPr>
          <w:rFonts w:asciiTheme="majorHAnsi" w:hAnsiTheme="majorHAnsi" w:cstheme="majorHAnsi"/>
          <w:color w:val="000000"/>
        </w:rPr>
        <w:t>.</w:t>
      </w:r>
    </w:p>
    <w:p w14:paraId="00000029" w14:textId="70F60B06" w:rsidR="00891DAA" w:rsidRPr="0040097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proofErr w:type="spellStart"/>
      <w:r w:rsidRPr="00400976">
        <w:rPr>
          <w:rFonts w:asciiTheme="majorHAnsi" w:hAnsiTheme="majorHAnsi" w:cstheme="majorHAnsi"/>
          <w:color w:val="000000"/>
        </w:rPr>
        <w:t>Perbandingan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400976">
        <w:rPr>
          <w:rFonts w:asciiTheme="majorHAnsi" w:hAnsiTheme="majorHAnsi" w:cstheme="majorHAnsi"/>
          <w:color w:val="000000"/>
        </w:rPr>
        <w:t>melalui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400976">
        <w:rPr>
          <w:rFonts w:asciiTheme="majorHAnsi" w:hAnsiTheme="majorHAnsi" w:cstheme="majorHAnsi"/>
          <w:color w:val="000000"/>
        </w:rPr>
        <w:t>urutan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400976">
        <w:rPr>
          <w:rFonts w:asciiTheme="majorHAnsi" w:hAnsiTheme="majorHAnsi" w:cstheme="majorHAnsi"/>
          <w:color w:val="000000"/>
        </w:rPr>
        <w:t>genetik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400976">
        <w:rPr>
          <w:rFonts w:asciiTheme="majorHAnsi" w:hAnsiTheme="majorHAnsi" w:cstheme="majorHAnsi"/>
          <w:color w:val="000000"/>
        </w:rPr>
        <w:t>genom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647E6F">
        <w:rPr>
          <w:rFonts w:asciiTheme="majorHAnsi" w:hAnsiTheme="majorHAnsi" w:cstheme="majorHAnsi"/>
          <w:color w:val="000000"/>
        </w:rPr>
        <w:t>baru</w:t>
      </w:r>
      <w:proofErr w:type="spellEnd"/>
      <w:r w:rsidR="00647E6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400976">
        <w:rPr>
          <w:rFonts w:asciiTheme="majorHAnsi" w:hAnsiTheme="majorHAnsi" w:cstheme="majorHAnsi"/>
          <w:color w:val="000000"/>
        </w:rPr>
        <w:t>dengan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400976">
        <w:rPr>
          <w:rFonts w:asciiTheme="majorHAnsi" w:hAnsiTheme="majorHAnsi" w:cstheme="majorHAnsi"/>
          <w:color w:val="000000"/>
        </w:rPr>
        <w:t>genom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400976">
        <w:rPr>
          <w:rFonts w:asciiTheme="majorHAnsi" w:hAnsiTheme="majorHAnsi" w:cstheme="majorHAnsi"/>
          <w:color w:val="000000"/>
        </w:rPr>
        <w:t>referensi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yang </w:t>
      </w:r>
      <w:proofErr w:type="spellStart"/>
      <w:r w:rsidRPr="00400976">
        <w:rPr>
          <w:rFonts w:asciiTheme="majorHAnsi" w:hAnsiTheme="majorHAnsi" w:cstheme="majorHAnsi"/>
          <w:color w:val="000000"/>
        </w:rPr>
        <w:t>menjadi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400976">
        <w:rPr>
          <w:rFonts w:asciiTheme="majorHAnsi" w:hAnsiTheme="majorHAnsi" w:cstheme="majorHAnsi"/>
          <w:color w:val="000000"/>
        </w:rPr>
        <w:t>dasarnya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. </w:t>
      </w:r>
      <w:proofErr w:type="spellStart"/>
      <w:r w:rsidRPr="00400976">
        <w:rPr>
          <w:rFonts w:asciiTheme="majorHAnsi" w:hAnsiTheme="majorHAnsi" w:cstheme="majorHAnsi"/>
          <w:color w:val="000000"/>
        </w:rPr>
        <w:t>Perubahan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off-target pada </w:t>
      </w:r>
      <w:proofErr w:type="spellStart"/>
      <w:r w:rsidRPr="00400976">
        <w:rPr>
          <w:rFonts w:asciiTheme="majorHAnsi" w:hAnsiTheme="majorHAnsi" w:cstheme="majorHAnsi"/>
          <w:color w:val="000000"/>
        </w:rPr>
        <w:t>urutan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DNA dan/</w:t>
      </w:r>
      <w:proofErr w:type="spellStart"/>
      <w:r w:rsidRPr="00400976">
        <w:rPr>
          <w:rFonts w:asciiTheme="majorHAnsi" w:hAnsiTheme="majorHAnsi" w:cstheme="majorHAnsi"/>
          <w:color w:val="000000"/>
        </w:rPr>
        <w:t>atau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RNA </w:t>
      </w:r>
      <w:proofErr w:type="spellStart"/>
      <w:r w:rsidRPr="00400976">
        <w:rPr>
          <w:rFonts w:asciiTheme="majorHAnsi" w:hAnsiTheme="majorHAnsi" w:cstheme="majorHAnsi"/>
          <w:color w:val="000000"/>
        </w:rPr>
        <w:t>genom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647E6F">
        <w:rPr>
          <w:rFonts w:asciiTheme="majorHAnsi" w:hAnsiTheme="majorHAnsi" w:cstheme="majorHAnsi"/>
          <w:color w:val="000000"/>
        </w:rPr>
        <w:t>baru</w:t>
      </w:r>
      <w:proofErr w:type="spellEnd"/>
      <w:r w:rsidR="00647E6F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400976">
        <w:rPr>
          <w:rFonts w:asciiTheme="majorHAnsi" w:hAnsiTheme="majorHAnsi" w:cstheme="majorHAnsi"/>
          <w:color w:val="000000"/>
        </w:rPr>
        <w:t>harus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400976">
        <w:rPr>
          <w:rFonts w:asciiTheme="majorHAnsi" w:hAnsiTheme="majorHAnsi" w:cstheme="majorHAnsi"/>
          <w:color w:val="000000"/>
        </w:rPr>
        <w:t>diidentifikasi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, dan </w:t>
      </w:r>
      <w:proofErr w:type="spellStart"/>
      <w:r w:rsidRPr="00400976">
        <w:rPr>
          <w:rFonts w:asciiTheme="majorHAnsi" w:hAnsiTheme="majorHAnsi" w:cstheme="majorHAnsi"/>
          <w:color w:val="000000"/>
        </w:rPr>
        <w:t>ekspresi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400976">
        <w:rPr>
          <w:rFonts w:asciiTheme="majorHAnsi" w:hAnsiTheme="majorHAnsi" w:cstheme="majorHAnsi"/>
          <w:color w:val="000000"/>
        </w:rPr>
        <w:t>fenotipik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yang </w:t>
      </w:r>
      <w:proofErr w:type="spellStart"/>
      <w:r w:rsidRPr="00400976">
        <w:rPr>
          <w:rFonts w:asciiTheme="majorHAnsi" w:hAnsiTheme="majorHAnsi" w:cstheme="majorHAnsi"/>
          <w:color w:val="000000"/>
        </w:rPr>
        <w:t>dihasilkan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400976">
        <w:rPr>
          <w:rFonts w:asciiTheme="majorHAnsi" w:hAnsiTheme="majorHAnsi" w:cstheme="majorHAnsi"/>
          <w:color w:val="000000"/>
        </w:rPr>
        <w:t>harus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400976">
        <w:rPr>
          <w:rFonts w:asciiTheme="majorHAnsi" w:hAnsiTheme="majorHAnsi" w:cstheme="majorHAnsi"/>
          <w:color w:val="000000"/>
        </w:rPr>
        <w:t>diidentifikasi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dan </w:t>
      </w:r>
      <w:proofErr w:type="spellStart"/>
      <w:r w:rsidRPr="00400976">
        <w:rPr>
          <w:rFonts w:asciiTheme="majorHAnsi" w:hAnsiTheme="majorHAnsi" w:cstheme="majorHAnsi"/>
          <w:color w:val="000000"/>
        </w:rPr>
        <w:t>dilaporkan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400976">
        <w:rPr>
          <w:rFonts w:asciiTheme="majorHAnsi" w:hAnsiTheme="majorHAnsi" w:cstheme="majorHAnsi"/>
          <w:color w:val="000000"/>
        </w:rPr>
        <w:t>dengan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400976">
        <w:rPr>
          <w:rFonts w:asciiTheme="majorHAnsi" w:hAnsiTheme="majorHAnsi" w:cstheme="majorHAnsi"/>
          <w:color w:val="000000"/>
        </w:rPr>
        <w:t>evaluasi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400976">
        <w:rPr>
          <w:rFonts w:asciiTheme="majorHAnsi" w:hAnsiTheme="majorHAnsi" w:cstheme="majorHAnsi"/>
          <w:color w:val="000000"/>
        </w:rPr>
        <w:t>lebih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400976">
        <w:rPr>
          <w:rFonts w:asciiTheme="majorHAnsi" w:hAnsiTheme="majorHAnsi" w:cstheme="majorHAnsi"/>
          <w:color w:val="000000"/>
        </w:rPr>
        <w:t>lanjut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yang </w:t>
      </w:r>
      <w:proofErr w:type="spellStart"/>
      <w:r w:rsidRPr="00400976">
        <w:rPr>
          <w:rFonts w:asciiTheme="majorHAnsi" w:hAnsiTheme="majorHAnsi" w:cstheme="majorHAnsi"/>
          <w:color w:val="000000"/>
        </w:rPr>
        <w:t>dapat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400976">
        <w:rPr>
          <w:rFonts w:asciiTheme="majorHAnsi" w:hAnsiTheme="majorHAnsi" w:cstheme="majorHAnsi"/>
          <w:color w:val="000000"/>
        </w:rPr>
        <w:t>dilakukan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400976">
        <w:rPr>
          <w:rFonts w:asciiTheme="majorHAnsi" w:hAnsiTheme="majorHAnsi" w:cstheme="majorHAnsi"/>
          <w:color w:val="000000"/>
        </w:rPr>
        <w:t>melalui</w:t>
      </w:r>
      <w:proofErr w:type="spellEnd"/>
      <w:r w:rsidRPr="00400976">
        <w:rPr>
          <w:rFonts w:asciiTheme="majorHAnsi" w:hAnsiTheme="majorHAnsi" w:cstheme="majorHAnsi"/>
          <w:color w:val="000000"/>
        </w:rPr>
        <w:t xml:space="preserve"> proses multistakeholder.</w:t>
      </w:r>
    </w:p>
    <w:p w14:paraId="0000002A" w14:textId="77777777" w:rsidR="00891DAA" w:rsidRPr="00400976" w:rsidRDefault="00891DAA">
      <w:pPr>
        <w:rPr>
          <w:rFonts w:asciiTheme="majorHAnsi" w:eastAsia="Times New Roman" w:hAnsiTheme="majorHAnsi" w:cstheme="majorHAnsi"/>
        </w:rPr>
      </w:pPr>
    </w:p>
    <w:p w14:paraId="0000002B" w14:textId="59FFB81C" w:rsidR="00891DAA" w:rsidRPr="00400976" w:rsidRDefault="00000000">
      <w:pPr>
        <w:rPr>
          <w:rFonts w:asciiTheme="majorHAnsi" w:hAnsiTheme="majorHAnsi" w:cstheme="majorHAnsi"/>
        </w:rPr>
      </w:pPr>
      <w:proofErr w:type="spellStart"/>
      <w:r w:rsidRPr="00400976">
        <w:rPr>
          <w:rFonts w:asciiTheme="majorHAnsi" w:hAnsiTheme="majorHAnsi" w:cstheme="majorHAnsi"/>
        </w:rPr>
        <w:t>Analisis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genom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r w:rsidR="00647E6F">
        <w:rPr>
          <w:rFonts w:asciiTheme="majorHAnsi" w:hAnsiTheme="majorHAnsi" w:cstheme="majorHAnsi"/>
        </w:rPr>
        <w:t xml:space="preserve">yang </w:t>
      </w:r>
      <w:proofErr w:type="spellStart"/>
      <w:r w:rsidR="00647E6F">
        <w:rPr>
          <w:rFonts w:asciiTheme="majorHAnsi" w:hAnsiTheme="majorHAnsi" w:cstheme="majorHAnsi"/>
        </w:rPr>
        <w:t>dikembangkan</w:t>
      </w:r>
      <w:proofErr w:type="spellEnd"/>
      <w:r w:rsidR="00647E6F">
        <w:rPr>
          <w:rFonts w:asciiTheme="majorHAnsi" w:hAnsiTheme="majorHAnsi" w:cstheme="majorHAnsi"/>
        </w:rPr>
        <w:t xml:space="preserve"> </w:t>
      </w:r>
      <w:proofErr w:type="spellStart"/>
      <w:r w:rsidR="00647E6F">
        <w:rPr>
          <w:rFonts w:asciiTheme="majorHAnsi" w:hAnsiTheme="majorHAnsi" w:cstheme="majorHAnsi"/>
        </w:rPr>
        <w:t>melalui</w:t>
      </w:r>
      <w:proofErr w:type="spellEnd"/>
      <w:r w:rsidR="00647E6F">
        <w:rPr>
          <w:rFonts w:asciiTheme="majorHAnsi" w:hAnsiTheme="majorHAnsi" w:cstheme="majorHAnsi"/>
        </w:rPr>
        <w:t xml:space="preserve"> </w:t>
      </w:r>
      <w:proofErr w:type="spellStart"/>
      <w:r w:rsidR="00647E6F">
        <w:rPr>
          <w:rFonts w:asciiTheme="majorHAnsi" w:hAnsiTheme="majorHAnsi" w:cstheme="majorHAnsi"/>
        </w:rPr>
        <w:t>teknik</w:t>
      </w:r>
      <w:proofErr w:type="spellEnd"/>
      <w:r w:rsidR="00647E6F">
        <w:rPr>
          <w:rFonts w:asciiTheme="majorHAnsi" w:hAnsiTheme="majorHAnsi" w:cstheme="majorHAnsi"/>
        </w:rPr>
        <w:t xml:space="preserve"> </w:t>
      </w:r>
      <w:proofErr w:type="spellStart"/>
      <w:r w:rsidR="00647E6F">
        <w:rPr>
          <w:rFonts w:asciiTheme="majorHAnsi" w:hAnsiTheme="majorHAnsi" w:cstheme="majorHAnsi"/>
        </w:rPr>
        <w:t>rekayasa</w:t>
      </w:r>
      <w:proofErr w:type="spellEnd"/>
      <w:r w:rsidR="00647E6F">
        <w:rPr>
          <w:rFonts w:asciiTheme="majorHAnsi" w:hAnsiTheme="majorHAnsi" w:cstheme="majorHAnsi"/>
        </w:rPr>
        <w:t xml:space="preserve"> </w:t>
      </w:r>
      <w:proofErr w:type="spellStart"/>
      <w:r w:rsidR="00647E6F">
        <w:rPr>
          <w:rFonts w:asciiTheme="majorHAnsi" w:hAnsiTheme="majorHAnsi" w:cstheme="majorHAnsi"/>
        </w:rPr>
        <w:t>genetika</w:t>
      </w:r>
      <w:proofErr w:type="spellEnd"/>
      <w:r w:rsidR="00647E6F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beserta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analisis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fenotipiknya</w:t>
      </w:r>
      <w:proofErr w:type="spellEnd"/>
      <w:r w:rsidR="00647E6F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harus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dilakukan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melalui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metodologi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pengambilan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sampel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transparan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menunjukkan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hasil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signifikan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secara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statistik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konsisten</w:t>
      </w:r>
      <w:proofErr w:type="spellEnd"/>
      <w:r w:rsidRPr="00400976">
        <w:rPr>
          <w:rFonts w:asciiTheme="majorHAnsi" w:hAnsiTheme="majorHAnsi" w:cstheme="majorHAnsi"/>
        </w:rPr>
        <w:t>.</w:t>
      </w:r>
    </w:p>
    <w:p w14:paraId="0000002C" w14:textId="77777777" w:rsidR="00891DAA" w:rsidRPr="00400976" w:rsidRDefault="00891DAA">
      <w:pPr>
        <w:rPr>
          <w:rFonts w:asciiTheme="majorHAnsi" w:eastAsia="Times New Roman" w:hAnsiTheme="majorHAnsi" w:cstheme="majorHAnsi"/>
        </w:rPr>
      </w:pPr>
    </w:p>
    <w:p w14:paraId="0000002D" w14:textId="77777777" w:rsidR="00891DAA" w:rsidRPr="00400976" w:rsidRDefault="00000000">
      <w:pPr>
        <w:rPr>
          <w:rFonts w:asciiTheme="majorHAnsi" w:hAnsiTheme="majorHAnsi" w:cstheme="majorHAnsi"/>
        </w:rPr>
      </w:pPr>
      <w:proofErr w:type="spellStart"/>
      <w:r w:rsidRPr="00400976">
        <w:rPr>
          <w:rFonts w:asciiTheme="majorHAnsi" w:hAnsiTheme="majorHAnsi" w:cstheme="majorHAnsi"/>
        </w:rPr>
        <w:t>Kegiatan</w:t>
      </w:r>
      <w:proofErr w:type="spellEnd"/>
      <w:r w:rsidRPr="00400976">
        <w:rPr>
          <w:rFonts w:asciiTheme="majorHAnsi" w:hAnsiTheme="majorHAnsi" w:cstheme="majorHAnsi"/>
        </w:rPr>
        <w:t xml:space="preserve"> di </w:t>
      </w:r>
      <w:proofErr w:type="spellStart"/>
      <w:r w:rsidRPr="00400976">
        <w:rPr>
          <w:rFonts w:asciiTheme="majorHAnsi" w:hAnsiTheme="majorHAnsi" w:cstheme="majorHAnsi"/>
        </w:rPr>
        <w:t>atas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harus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dilakukan</w:t>
      </w:r>
      <w:proofErr w:type="spellEnd"/>
      <w:r w:rsidRPr="00400976">
        <w:rPr>
          <w:rFonts w:asciiTheme="majorHAnsi" w:hAnsiTheme="majorHAnsi" w:cstheme="majorHAnsi"/>
        </w:rPr>
        <w:t xml:space="preserve"> oleh </w:t>
      </w:r>
      <w:proofErr w:type="spellStart"/>
      <w:r w:rsidRPr="00400976">
        <w:rPr>
          <w:rFonts w:asciiTheme="majorHAnsi" w:hAnsiTheme="majorHAnsi" w:cstheme="majorHAnsi"/>
        </w:rPr>
        <w:t>pengembang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dapat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direproduksi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serta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dikonfirmasi</w:t>
      </w:r>
      <w:proofErr w:type="spellEnd"/>
      <w:r w:rsidRPr="00400976">
        <w:rPr>
          <w:rFonts w:asciiTheme="majorHAnsi" w:hAnsiTheme="majorHAnsi" w:cstheme="majorHAnsi"/>
        </w:rPr>
        <w:t xml:space="preserve"> oleh </w:t>
      </w:r>
      <w:proofErr w:type="spellStart"/>
      <w:r w:rsidRPr="00400976">
        <w:rPr>
          <w:rFonts w:asciiTheme="majorHAnsi" w:hAnsiTheme="majorHAnsi" w:cstheme="majorHAnsi"/>
        </w:rPr>
        <w:t>pihak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ketiga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kompeten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imparsial</w:t>
      </w:r>
      <w:proofErr w:type="spellEnd"/>
      <w:r w:rsidRPr="00400976">
        <w:rPr>
          <w:rFonts w:asciiTheme="majorHAnsi" w:hAnsiTheme="majorHAnsi" w:cstheme="majorHAnsi"/>
        </w:rPr>
        <w:t>.</w:t>
      </w:r>
    </w:p>
    <w:p w14:paraId="0000002E" w14:textId="4E14F31A" w:rsidR="00891DAA" w:rsidRPr="00400976" w:rsidRDefault="00000000">
      <w:pPr>
        <w:pStyle w:val="Heading2"/>
        <w:keepNext w:val="0"/>
        <w:keepLines w:val="0"/>
        <w:spacing w:after="80"/>
        <w:rPr>
          <w:rFonts w:asciiTheme="majorHAnsi" w:hAnsiTheme="majorHAnsi" w:cstheme="majorHAnsi"/>
          <w:b/>
          <w:sz w:val="34"/>
          <w:szCs w:val="34"/>
        </w:rPr>
      </w:pPr>
      <w:bookmarkStart w:id="13" w:name="_heading=h.lnxbz9" w:colFirst="0" w:colLast="0"/>
      <w:bookmarkEnd w:id="13"/>
      <w:r w:rsidRPr="00400976">
        <w:rPr>
          <w:rFonts w:asciiTheme="majorHAnsi" w:hAnsiTheme="majorHAnsi" w:cstheme="majorHAnsi"/>
          <w:b/>
          <w:sz w:val="34"/>
          <w:szCs w:val="34"/>
        </w:rPr>
        <w:t xml:space="preserve">V. </w:t>
      </w:r>
      <w:proofErr w:type="spellStart"/>
      <w:r w:rsidRPr="00400976">
        <w:rPr>
          <w:rFonts w:asciiTheme="majorHAnsi" w:hAnsiTheme="majorHAnsi" w:cstheme="majorHAnsi"/>
          <w:b/>
          <w:sz w:val="34"/>
          <w:szCs w:val="34"/>
        </w:rPr>
        <w:t>Lingkungan</w:t>
      </w:r>
      <w:proofErr w:type="spellEnd"/>
      <w:r w:rsidRPr="00400976">
        <w:rPr>
          <w:rFonts w:asciiTheme="majorHAnsi" w:hAnsiTheme="majorHAnsi" w:cstheme="majorHAnsi"/>
          <w:b/>
          <w:sz w:val="34"/>
          <w:szCs w:val="34"/>
        </w:rPr>
        <w:t xml:space="preserve"> </w:t>
      </w:r>
      <w:proofErr w:type="spellStart"/>
      <w:r w:rsidRPr="00400976">
        <w:rPr>
          <w:rFonts w:asciiTheme="majorHAnsi" w:hAnsiTheme="majorHAnsi" w:cstheme="majorHAnsi"/>
          <w:b/>
          <w:sz w:val="34"/>
          <w:szCs w:val="34"/>
        </w:rPr>
        <w:t>Pra</w:t>
      </w:r>
      <w:proofErr w:type="spellEnd"/>
      <w:r w:rsidRPr="00400976">
        <w:rPr>
          <w:rFonts w:asciiTheme="majorHAnsi" w:hAnsiTheme="majorHAnsi" w:cstheme="majorHAnsi"/>
          <w:b/>
          <w:sz w:val="34"/>
          <w:szCs w:val="34"/>
        </w:rPr>
        <w:t>-Pasar</w:t>
      </w:r>
    </w:p>
    <w:p w14:paraId="0000002F" w14:textId="77777777" w:rsidR="00891DAA" w:rsidRPr="00400976" w:rsidRDefault="00000000">
      <w:pPr>
        <w:rPr>
          <w:rFonts w:asciiTheme="majorHAnsi" w:hAnsiTheme="majorHAnsi" w:cstheme="majorHAnsi"/>
        </w:rPr>
      </w:pPr>
      <w:proofErr w:type="spellStart"/>
      <w:r w:rsidRPr="00400976">
        <w:rPr>
          <w:rFonts w:asciiTheme="majorHAnsi" w:hAnsiTheme="majorHAnsi" w:cstheme="majorHAnsi"/>
        </w:rPr>
        <w:t>Pengembangan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produksi</w:t>
      </w:r>
      <w:proofErr w:type="spellEnd"/>
      <w:r w:rsidRPr="00400976">
        <w:rPr>
          <w:rFonts w:asciiTheme="majorHAnsi" w:hAnsiTheme="majorHAnsi" w:cstheme="majorHAnsi"/>
        </w:rPr>
        <w:t xml:space="preserve"> uji </w:t>
      </w:r>
      <w:proofErr w:type="spellStart"/>
      <w:r w:rsidRPr="00400976">
        <w:rPr>
          <w:rFonts w:asciiTheme="majorHAnsi" w:hAnsiTheme="majorHAnsi" w:cstheme="majorHAnsi"/>
        </w:rPr>
        <w:t>coba</w:t>
      </w:r>
      <w:proofErr w:type="spellEnd"/>
      <w:r w:rsidRPr="00400976">
        <w:rPr>
          <w:rFonts w:asciiTheme="majorHAnsi" w:hAnsiTheme="majorHAnsi" w:cstheme="majorHAnsi"/>
        </w:rPr>
        <w:t xml:space="preserve">/pilot </w:t>
      </w:r>
      <w:proofErr w:type="spellStart"/>
      <w:r w:rsidRPr="00400976">
        <w:rPr>
          <w:rFonts w:asciiTheme="majorHAnsi" w:hAnsiTheme="majorHAnsi" w:cstheme="majorHAnsi"/>
        </w:rPr>
        <w:t>dari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varietas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dimodifikasi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secara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genetika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harus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dilakukan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secara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terisolasi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dari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lingkungan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lebih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luas</w:t>
      </w:r>
      <w:proofErr w:type="spellEnd"/>
      <w:r w:rsidRPr="00400976">
        <w:rPr>
          <w:rFonts w:asciiTheme="majorHAnsi" w:hAnsiTheme="majorHAnsi" w:cstheme="majorHAnsi"/>
        </w:rPr>
        <w:t>. Langkah-</w:t>
      </w:r>
      <w:proofErr w:type="spellStart"/>
      <w:r w:rsidRPr="00400976">
        <w:rPr>
          <w:rFonts w:asciiTheme="majorHAnsi" w:hAnsiTheme="majorHAnsi" w:cstheme="majorHAnsi"/>
        </w:rPr>
        <w:t>langkah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untuk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memastikan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bahwa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manipulasi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bahan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genetik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siklus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produksi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awalnya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dilakukan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sedemikian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rupa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sehingga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tidak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ada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risiko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pelarian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organisme</w:t>
      </w:r>
      <w:proofErr w:type="spellEnd"/>
      <w:r w:rsidRPr="00400976">
        <w:rPr>
          <w:rFonts w:asciiTheme="majorHAnsi" w:hAnsiTheme="majorHAnsi" w:cstheme="majorHAnsi"/>
        </w:rPr>
        <w:t xml:space="preserve"> dan/</w:t>
      </w:r>
      <w:proofErr w:type="spellStart"/>
      <w:r w:rsidRPr="00400976">
        <w:rPr>
          <w:rFonts w:asciiTheme="majorHAnsi" w:hAnsiTheme="majorHAnsi" w:cstheme="majorHAnsi"/>
        </w:rPr>
        <w:t>atau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adopsi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komponen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genetiknya</w:t>
      </w:r>
      <w:proofErr w:type="spellEnd"/>
      <w:r w:rsidRPr="00400976">
        <w:rPr>
          <w:rFonts w:asciiTheme="majorHAnsi" w:hAnsiTheme="majorHAnsi" w:cstheme="majorHAnsi"/>
        </w:rPr>
        <w:t xml:space="preserve"> (</w:t>
      </w:r>
      <w:proofErr w:type="spellStart"/>
      <w:r w:rsidRPr="00400976">
        <w:rPr>
          <w:rFonts w:asciiTheme="majorHAnsi" w:hAnsiTheme="majorHAnsi" w:cstheme="majorHAnsi"/>
        </w:rPr>
        <w:t>misalnya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serbuk</w:t>
      </w:r>
      <w:proofErr w:type="spellEnd"/>
      <w:r w:rsidRPr="00400976">
        <w:rPr>
          <w:rFonts w:asciiTheme="majorHAnsi" w:hAnsiTheme="majorHAnsi" w:cstheme="majorHAnsi"/>
        </w:rPr>
        <w:t xml:space="preserve"> sari) oleh </w:t>
      </w:r>
      <w:proofErr w:type="spellStart"/>
      <w:r w:rsidRPr="00400976">
        <w:rPr>
          <w:rFonts w:asciiTheme="majorHAnsi" w:hAnsiTheme="majorHAnsi" w:cstheme="majorHAnsi"/>
        </w:rPr>
        <w:t>varietas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atau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spesies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lain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hingga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risiko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efek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tidak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diinginkan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telah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diminimalkan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sesuai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dengan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Protokol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Risiko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ini</w:t>
      </w:r>
      <w:proofErr w:type="spellEnd"/>
      <w:r w:rsidRPr="00400976">
        <w:rPr>
          <w:rFonts w:asciiTheme="majorHAnsi" w:hAnsiTheme="majorHAnsi" w:cstheme="majorHAnsi"/>
        </w:rPr>
        <w:t>.</w:t>
      </w:r>
    </w:p>
    <w:p w14:paraId="00000030" w14:textId="77777777" w:rsidR="00891DAA" w:rsidRPr="00400976" w:rsidRDefault="00891DAA">
      <w:pPr>
        <w:rPr>
          <w:rFonts w:asciiTheme="majorHAnsi" w:hAnsiTheme="majorHAnsi" w:cstheme="majorHAnsi"/>
        </w:rPr>
      </w:pPr>
    </w:p>
    <w:p w14:paraId="00000031" w14:textId="77777777" w:rsidR="00891DAA" w:rsidRPr="00400976" w:rsidRDefault="00000000">
      <w:pPr>
        <w:rPr>
          <w:rFonts w:asciiTheme="majorHAnsi" w:hAnsiTheme="majorHAnsi" w:cstheme="majorHAnsi"/>
        </w:rPr>
      </w:pPr>
      <w:proofErr w:type="spellStart"/>
      <w:r w:rsidRPr="00400976">
        <w:rPr>
          <w:rFonts w:asciiTheme="majorHAnsi" w:hAnsiTheme="majorHAnsi" w:cstheme="majorHAnsi"/>
        </w:rPr>
        <w:t>Selain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penilaian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disebutkan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dalam</w:t>
      </w:r>
      <w:proofErr w:type="spellEnd"/>
      <w:r w:rsidRPr="00400976">
        <w:rPr>
          <w:rFonts w:asciiTheme="majorHAnsi" w:hAnsiTheme="majorHAnsi" w:cstheme="majorHAnsi"/>
        </w:rPr>
        <w:t xml:space="preserve"> Bagian IV di </w:t>
      </w:r>
      <w:proofErr w:type="spellStart"/>
      <w:r w:rsidRPr="00400976">
        <w:rPr>
          <w:rFonts w:asciiTheme="majorHAnsi" w:hAnsiTheme="majorHAnsi" w:cstheme="majorHAnsi"/>
        </w:rPr>
        <w:t>atas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lingkungan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produksi</w:t>
      </w:r>
      <w:proofErr w:type="spellEnd"/>
      <w:r w:rsidRPr="00400976">
        <w:rPr>
          <w:rFonts w:asciiTheme="majorHAnsi" w:hAnsiTheme="majorHAnsi" w:cstheme="majorHAnsi"/>
        </w:rPr>
        <w:t xml:space="preserve"> uji </w:t>
      </w:r>
      <w:proofErr w:type="spellStart"/>
      <w:r w:rsidRPr="00400976">
        <w:rPr>
          <w:rFonts w:asciiTheme="majorHAnsi" w:hAnsiTheme="majorHAnsi" w:cstheme="majorHAnsi"/>
        </w:rPr>
        <w:t>coba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harus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mencakup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rencana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untuk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menilai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dampak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varietas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baru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terhadap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keseimbangan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ekosistem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keanekaragaman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hayati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kesehatan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kesejahteraan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hewan</w:t>
      </w:r>
      <w:proofErr w:type="spellEnd"/>
      <w:r w:rsidRPr="00400976">
        <w:rPr>
          <w:rFonts w:asciiTheme="majorHAnsi" w:hAnsiTheme="majorHAnsi" w:cstheme="majorHAnsi"/>
        </w:rPr>
        <w:t xml:space="preserve"> (</w:t>
      </w:r>
      <w:proofErr w:type="spellStart"/>
      <w:r w:rsidRPr="00400976">
        <w:rPr>
          <w:rFonts w:asciiTheme="majorHAnsi" w:hAnsiTheme="majorHAnsi" w:cstheme="majorHAnsi"/>
        </w:rPr>
        <w:t>ternak</w:t>
      </w:r>
      <w:proofErr w:type="spellEnd"/>
      <w:r w:rsidRPr="00400976">
        <w:rPr>
          <w:rFonts w:asciiTheme="majorHAnsi" w:hAnsiTheme="majorHAnsi" w:cstheme="majorHAnsi"/>
        </w:rPr>
        <w:t xml:space="preserve">), </w:t>
      </w:r>
      <w:proofErr w:type="spellStart"/>
      <w:r w:rsidRPr="00400976">
        <w:rPr>
          <w:rFonts w:asciiTheme="majorHAnsi" w:hAnsiTheme="majorHAnsi" w:cstheme="majorHAnsi"/>
        </w:rPr>
        <w:t>serta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kesehatan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manusia</w:t>
      </w:r>
      <w:proofErr w:type="spellEnd"/>
      <w:r w:rsidRPr="00400976">
        <w:rPr>
          <w:rFonts w:asciiTheme="majorHAnsi" w:hAnsiTheme="majorHAnsi" w:cstheme="majorHAnsi"/>
        </w:rPr>
        <w:t xml:space="preserve">. </w:t>
      </w:r>
      <w:proofErr w:type="spellStart"/>
      <w:r w:rsidRPr="00400976">
        <w:rPr>
          <w:rFonts w:asciiTheme="majorHAnsi" w:hAnsiTheme="majorHAnsi" w:cstheme="majorHAnsi"/>
        </w:rPr>
        <w:t>Rencana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untuk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menangani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dampak</w:t>
      </w:r>
      <w:proofErr w:type="spellEnd"/>
      <w:r w:rsidRPr="00400976">
        <w:rPr>
          <w:rFonts w:asciiTheme="majorHAnsi" w:hAnsiTheme="majorHAnsi" w:cstheme="majorHAnsi"/>
        </w:rPr>
        <w:t xml:space="preserve"> intra-</w:t>
      </w:r>
      <w:proofErr w:type="spellStart"/>
      <w:r w:rsidRPr="00400976">
        <w:rPr>
          <w:rFonts w:asciiTheme="majorHAnsi" w:hAnsiTheme="majorHAnsi" w:cstheme="majorHAnsi"/>
        </w:rPr>
        <w:t>organisme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antar-organisme</w:t>
      </w:r>
      <w:proofErr w:type="spellEnd"/>
      <w:r w:rsidRPr="00400976">
        <w:rPr>
          <w:rFonts w:asciiTheme="majorHAnsi" w:hAnsiTheme="majorHAnsi" w:cstheme="majorHAnsi"/>
        </w:rPr>
        <w:t xml:space="preserve">, dan </w:t>
      </w:r>
      <w:proofErr w:type="spellStart"/>
      <w:r w:rsidRPr="00400976">
        <w:rPr>
          <w:rFonts w:asciiTheme="majorHAnsi" w:hAnsiTheme="majorHAnsi" w:cstheme="majorHAnsi"/>
        </w:rPr>
        <w:t>skala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ekosistem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harus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disajikan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kepada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pemangku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kepentingan</w:t>
      </w:r>
      <w:proofErr w:type="spellEnd"/>
      <w:r w:rsidRPr="00400976">
        <w:rPr>
          <w:rFonts w:asciiTheme="majorHAnsi" w:hAnsiTheme="majorHAnsi" w:cstheme="majorHAnsi"/>
        </w:rPr>
        <w:t xml:space="preserve">, dan </w:t>
      </w:r>
      <w:proofErr w:type="spellStart"/>
      <w:r w:rsidRPr="00400976">
        <w:rPr>
          <w:rFonts w:asciiTheme="majorHAnsi" w:hAnsiTheme="majorHAnsi" w:cstheme="majorHAnsi"/>
        </w:rPr>
        <w:t>masukan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mereka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harus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dipertimbangkan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untuk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menyesuaikan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rencana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produksi</w:t>
      </w:r>
      <w:proofErr w:type="spellEnd"/>
      <w:r w:rsidRPr="00400976">
        <w:rPr>
          <w:rFonts w:asciiTheme="majorHAnsi" w:hAnsiTheme="majorHAnsi" w:cstheme="majorHAnsi"/>
        </w:rPr>
        <w:t xml:space="preserve"> uji </w:t>
      </w:r>
      <w:proofErr w:type="spellStart"/>
      <w:r w:rsidRPr="00400976">
        <w:rPr>
          <w:rFonts w:asciiTheme="majorHAnsi" w:hAnsiTheme="majorHAnsi" w:cstheme="majorHAnsi"/>
        </w:rPr>
        <w:t>coba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sesuai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kebutuhan</w:t>
      </w:r>
      <w:proofErr w:type="spellEnd"/>
      <w:r w:rsidRPr="00400976">
        <w:rPr>
          <w:rFonts w:asciiTheme="majorHAnsi" w:hAnsiTheme="majorHAnsi" w:cstheme="majorHAnsi"/>
        </w:rPr>
        <w:t>.</w:t>
      </w:r>
    </w:p>
    <w:p w14:paraId="00000032" w14:textId="77777777" w:rsidR="00891DAA" w:rsidRPr="00400976" w:rsidRDefault="00891DAA">
      <w:pPr>
        <w:rPr>
          <w:rFonts w:asciiTheme="majorHAnsi" w:hAnsiTheme="majorHAnsi" w:cstheme="majorHAnsi"/>
        </w:rPr>
      </w:pPr>
    </w:p>
    <w:p w14:paraId="00000033" w14:textId="6F4C305F" w:rsidR="00891DAA" w:rsidRPr="00400976" w:rsidRDefault="00000000">
      <w:pPr>
        <w:rPr>
          <w:rFonts w:asciiTheme="majorHAnsi" w:hAnsiTheme="majorHAnsi" w:cstheme="majorHAnsi"/>
        </w:rPr>
      </w:pPr>
      <w:proofErr w:type="spellStart"/>
      <w:r w:rsidRPr="00400976">
        <w:rPr>
          <w:rFonts w:asciiTheme="majorHAnsi" w:hAnsiTheme="majorHAnsi" w:cstheme="majorHAnsi"/>
        </w:rPr>
        <w:t>Setiap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pelepasan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tidak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disengaja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atau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efek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tidak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diinginkan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terjadi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selama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periode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produksi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percobaan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harus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dilaporkan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kepada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pemangku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kepentingan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disertai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dengan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deskripsi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semua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langkah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mitigasi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diambil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sebagai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tanggapan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efektivitasnya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dalam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membatasi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risiko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atau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konsekuensi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tidak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diinginkan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lainnya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serta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semua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metode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diketahui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untuk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melacak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mengisolasi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varietas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="00647E6F">
        <w:rPr>
          <w:rFonts w:asciiTheme="majorHAnsi" w:hAnsiTheme="majorHAnsi" w:cstheme="majorHAnsi"/>
        </w:rPr>
        <w:t>baru</w:t>
      </w:r>
      <w:proofErr w:type="spellEnd"/>
      <w:r w:rsidR="00647E6F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dari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migrasi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lebih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lanjut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ekosistem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atau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aliran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perdagangan</w:t>
      </w:r>
      <w:proofErr w:type="spellEnd"/>
      <w:r w:rsidRPr="00400976">
        <w:rPr>
          <w:rFonts w:asciiTheme="majorHAnsi" w:hAnsiTheme="majorHAnsi" w:cstheme="majorHAnsi"/>
        </w:rPr>
        <w:t>.</w:t>
      </w:r>
    </w:p>
    <w:p w14:paraId="00000034" w14:textId="77777777" w:rsidR="00891DAA" w:rsidRPr="00400976" w:rsidRDefault="00891DAA">
      <w:pPr>
        <w:rPr>
          <w:rFonts w:asciiTheme="majorHAnsi" w:hAnsiTheme="majorHAnsi" w:cstheme="majorHAnsi"/>
        </w:rPr>
      </w:pPr>
    </w:p>
    <w:p w14:paraId="00000035" w14:textId="77777777" w:rsidR="00891DAA" w:rsidRPr="00400976" w:rsidRDefault="00000000">
      <w:pPr>
        <w:rPr>
          <w:rFonts w:asciiTheme="majorHAnsi" w:hAnsiTheme="majorHAnsi" w:cstheme="majorHAnsi"/>
        </w:rPr>
      </w:pPr>
      <w:r w:rsidRPr="00400976">
        <w:rPr>
          <w:rFonts w:asciiTheme="majorHAnsi" w:hAnsiTheme="majorHAnsi" w:cstheme="majorHAnsi"/>
        </w:rPr>
        <w:t xml:space="preserve">Hasil </w:t>
      </w:r>
      <w:proofErr w:type="spellStart"/>
      <w:r w:rsidRPr="00400976">
        <w:rPr>
          <w:rFonts w:asciiTheme="majorHAnsi" w:hAnsiTheme="majorHAnsi" w:cstheme="majorHAnsi"/>
        </w:rPr>
        <w:t>produksi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percobaan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harus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diinformasikan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kepada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pemangku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kepentingan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mencakup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semua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faktor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disebutkan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dalam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Protokol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Risiko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ini</w:t>
      </w:r>
      <w:proofErr w:type="spellEnd"/>
      <w:r w:rsidRPr="00400976">
        <w:rPr>
          <w:rFonts w:asciiTheme="majorHAnsi" w:hAnsiTheme="majorHAnsi" w:cstheme="majorHAnsi"/>
        </w:rPr>
        <w:t xml:space="preserve">. </w:t>
      </w:r>
      <w:proofErr w:type="spellStart"/>
      <w:r w:rsidRPr="00400976">
        <w:rPr>
          <w:rFonts w:asciiTheme="majorHAnsi" w:hAnsiTheme="majorHAnsi" w:cstheme="majorHAnsi"/>
        </w:rPr>
        <w:t>Produksi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skala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besar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hanya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dapat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dilanjutkan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setelah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semua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lastRenderedPageBreak/>
        <w:t>kekhawatiran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diajukan</w:t>
      </w:r>
      <w:proofErr w:type="spellEnd"/>
      <w:r w:rsidRPr="00400976">
        <w:rPr>
          <w:rFonts w:asciiTheme="majorHAnsi" w:hAnsiTheme="majorHAnsi" w:cstheme="majorHAnsi"/>
        </w:rPr>
        <w:t xml:space="preserve"> oleh </w:t>
      </w:r>
      <w:proofErr w:type="spellStart"/>
      <w:r w:rsidRPr="00400976">
        <w:rPr>
          <w:rFonts w:asciiTheme="majorHAnsi" w:hAnsiTheme="majorHAnsi" w:cstheme="majorHAnsi"/>
        </w:rPr>
        <w:t>pemangku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kepentingan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ditangani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secara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memadai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melalui</w:t>
      </w:r>
      <w:proofErr w:type="spellEnd"/>
      <w:r w:rsidRPr="00400976">
        <w:rPr>
          <w:rFonts w:asciiTheme="majorHAnsi" w:hAnsiTheme="majorHAnsi" w:cstheme="majorHAnsi"/>
        </w:rPr>
        <w:t xml:space="preserve"> proses yang </w:t>
      </w:r>
      <w:proofErr w:type="spellStart"/>
      <w:r w:rsidRPr="00400976">
        <w:rPr>
          <w:rFonts w:asciiTheme="majorHAnsi" w:hAnsiTheme="majorHAnsi" w:cstheme="majorHAnsi"/>
        </w:rPr>
        <w:t>diawasi</w:t>
      </w:r>
      <w:proofErr w:type="spellEnd"/>
      <w:r w:rsidRPr="00400976">
        <w:rPr>
          <w:rFonts w:asciiTheme="majorHAnsi" w:hAnsiTheme="majorHAnsi" w:cstheme="majorHAnsi"/>
        </w:rPr>
        <w:t xml:space="preserve"> oleh </w:t>
      </w:r>
      <w:proofErr w:type="spellStart"/>
      <w:r w:rsidRPr="00400976">
        <w:rPr>
          <w:rFonts w:asciiTheme="majorHAnsi" w:hAnsiTheme="majorHAnsi" w:cstheme="majorHAnsi"/>
        </w:rPr>
        <w:t>otoritas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regulasi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berwenang</w:t>
      </w:r>
      <w:proofErr w:type="spellEnd"/>
      <w:r w:rsidRPr="00400976">
        <w:rPr>
          <w:rFonts w:asciiTheme="majorHAnsi" w:hAnsiTheme="majorHAnsi" w:cstheme="majorHAnsi"/>
        </w:rPr>
        <w:t>.</w:t>
      </w:r>
    </w:p>
    <w:p w14:paraId="00000036" w14:textId="14BF05B0" w:rsidR="00891DAA" w:rsidRPr="00400976" w:rsidRDefault="00000000">
      <w:pPr>
        <w:pStyle w:val="Heading2"/>
        <w:keepNext w:val="0"/>
        <w:keepLines w:val="0"/>
        <w:spacing w:after="80"/>
        <w:rPr>
          <w:rFonts w:asciiTheme="majorHAnsi" w:hAnsiTheme="majorHAnsi" w:cstheme="majorHAnsi"/>
          <w:b/>
          <w:sz w:val="34"/>
          <w:szCs w:val="34"/>
        </w:rPr>
      </w:pPr>
      <w:bookmarkStart w:id="14" w:name="_heading=h.35nkun2" w:colFirst="0" w:colLast="0"/>
      <w:bookmarkEnd w:id="14"/>
      <w:r w:rsidRPr="00400976">
        <w:rPr>
          <w:rFonts w:asciiTheme="majorHAnsi" w:hAnsiTheme="majorHAnsi" w:cstheme="majorHAnsi"/>
          <w:b/>
          <w:sz w:val="34"/>
          <w:szCs w:val="34"/>
        </w:rPr>
        <w:t xml:space="preserve">VI. </w:t>
      </w:r>
      <w:proofErr w:type="spellStart"/>
      <w:r w:rsidRPr="00400976">
        <w:rPr>
          <w:rFonts w:asciiTheme="majorHAnsi" w:eastAsia="Calibri" w:hAnsiTheme="majorHAnsi" w:cstheme="majorHAnsi"/>
          <w:b/>
          <w:sz w:val="34"/>
          <w:szCs w:val="34"/>
        </w:rPr>
        <w:t>Pengungkapan</w:t>
      </w:r>
      <w:proofErr w:type="spellEnd"/>
      <w:r w:rsidRPr="00400976">
        <w:rPr>
          <w:rFonts w:asciiTheme="majorHAnsi" w:eastAsia="Calibri" w:hAnsiTheme="majorHAnsi" w:cstheme="majorHAnsi"/>
          <w:b/>
          <w:sz w:val="34"/>
          <w:szCs w:val="34"/>
        </w:rPr>
        <w:t xml:space="preserve">, Labeling, dan </w:t>
      </w:r>
      <w:proofErr w:type="spellStart"/>
      <w:r w:rsidRPr="00400976">
        <w:rPr>
          <w:rFonts w:asciiTheme="majorHAnsi" w:eastAsia="Calibri" w:hAnsiTheme="majorHAnsi" w:cstheme="majorHAnsi"/>
          <w:b/>
          <w:sz w:val="34"/>
          <w:szCs w:val="34"/>
        </w:rPr>
        <w:t>Klaim</w:t>
      </w:r>
      <w:proofErr w:type="spellEnd"/>
      <w:r w:rsidRPr="00400976">
        <w:rPr>
          <w:rFonts w:asciiTheme="majorHAnsi" w:eastAsia="Calibri" w:hAnsiTheme="majorHAnsi" w:cstheme="majorHAnsi"/>
          <w:b/>
          <w:sz w:val="34"/>
          <w:szCs w:val="34"/>
        </w:rPr>
        <w:t xml:space="preserve"> </w:t>
      </w:r>
      <w:proofErr w:type="spellStart"/>
      <w:r w:rsidRPr="00400976">
        <w:rPr>
          <w:rFonts w:asciiTheme="majorHAnsi" w:eastAsia="Calibri" w:hAnsiTheme="majorHAnsi" w:cstheme="majorHAnsi"/>
          <w:b/>
          <w:sz w:val="34"/>
          <w:szCs w:val="34"/>
        </w:rPr>
        <w:t>Produk</w:t>
      </w:r>
      <w:proofErr w:type="spellEnd"/>
      <w:r w:rsidRPr="00400976">
        <w:rPr>
          <w:rFonts w:asciiTheme="majorHAnsi" w:eastAsia="Calibri" w:hAnsiTheme="majorHAnsi" w:cstheme="majorHAnsi"/>
          <w:b/>
          <w:sz w:val="34"/>
          <w:szCs w:val="34"/>
        </w:rPr>
        <w:t xml:space="preserve"> </w:t>
      </w:r>
      <w:proofErr w:type="spellStart"/>
      <w:r w:rsidRPr="00400976">
        <w:rPr>
          <w:rFonts w:asciiTheme="majorHAnsi" w:eastAsia="Calibri" w:hAnsiTheme="majorHAnsi" w:cstheme="majorHAnsi"/>
          <w:b/>
          <w:sz w:val="34"/>
          <w:szCs w:val="34"/>
        </w:rPr>
        <w:t>Rekayasa</w:t>
      </w:r>
      <w:proofErr w:type="spellEnd"/>
      <w:r w:rsidRPr="00400976">
        <w:rPr>
          <w:rFonts w:asciiTheme="majorHAnsi" w:eastAsia="Calibri" w:hAnsiTheme="majorHAnsi" w:cstheme="majorHAnsi"/>
          <w:b/>
          <w:sz w:val="34"/>
          <w:szCs w:val="34"/>
        </w:rPr>
        <w:t xml:space="preserve"> </w:t>
      </w:r>
      <w:proofErr w:type="spellStart"/>
      <w:r w:rsidRPr="00400976">
        <w:rPr>
          <w:rFonts w:asciiTheme="majorHAnsi" w:eastAsia="Calibri" w:hAnsiTheme="majorHAnsi" w:cstheme="majorHAnsi"/>
          <w:b/>
          <w:sz w:val="34"/>
          <w:szCs w:val="34"/>
        </w:rPr>
        <w:t>Genetika</w:t>
      </w:r>
      <w:proofErr w:type="spellEnd"/>
      <w:r w:rsidRPr="00400976">
        <w:rPr>
          <w:rFonts w:asciiTheme="majorHAnsi" w:eastAsia="Calibri" w:hAnsiTheme="majorHAnsi" w:cstheme="majorHAnsi"/>
          <w:b/>
          <w:sz w:val="34"/>
          <w:szCs w:val="34"/>
        </w:rPr>
        <w:t xml:space="preserve"> </w:t>
      </w:r>
    </w:p>
    <w:p w14:paraId="00000037" w14:textId="77777777" w:rsidR="00891DAA" w:rsidRPr="00400976" w:rsidRDefault="00000000">
      <w:pPr>
        <w:rPr>
          <w:rFonts w:asciiTheme="majorHAnsi" w:hAnsiTheme="majorHAnsi" w:cstheme="majorHAnsi"/>
        </w:rPr>
      </w:pPr>
      <w:proofErr w:type="spellStart"/>
      <w:r w:rsidRPr="00400976">
        <w:rPr>
          <w:rFonts w:asciiTheme="majorHAnsi" w:hAnsiTheme="majorHAnsi" w:cstheme="majorHAnsi"/>
        </w:rPr>
        <w:t>Semua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produk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rekayasa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genetika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harus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diungkapkan</w:t>
      </w:r>
      <w:proofErr w:type="spellEnd"/>
      <w:r w:rsidRPr="00400976">
        <w:rPr>
          <w:rFonts w:asciiTheme="majorHAnsi" w:hAnsiTheme="majorHAnsi" w:cstheme="majorHAnsi"/>
        </w:rPr>
        <w:t xml:space="preserve"> agar </w:t>
      </w:r>
      <w:proofErr w:type="spellStart"/>
      <w:r w:rsidRPr="00400976">
        <w:rPr>
          <w:rFonts w:asciiTheme="majorHAnsi" w:hAnsiTheme="majorHAnsi" w:cstheme="majorHAnsi"/>
        </w:rPr>
        <w:t>pengawasan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regulasi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dapat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dilakukan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konsumen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dapat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membuat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pilihan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terinformasi</w:t>
      </w:r>
      <w:proofErr w:type="spellEnd"/>
      <w:r w:rsidRPr="00400976">
        <w:rPr>
          <w:rFonts w:asciiTheme="majorHAnsi" w:hAnsiTheme="majorHAnsi" w:cstheme="majorHAnsi"/>
        </w:rPr>
        <w:t xml:space="preserve">. Labeling </w:t>
      </w:r>
      <w:proofErr w:type="spellStart"/>
      <w:r w:rsidRPr="00400976">
        <w:rPr>
          <w:rFonts w:asciiTheme="majorHAnsi" w:hAnsiTheme="majorHAnsi" w:cstheme="majorHAnsi"/>
        </w:rPr>
        <w:t>harus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secara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transparan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jelas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mengungkapkan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perubahan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dilakukan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melalui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rekayasa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genetika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dalam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istilah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mudah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dipahami</w:t>
      </w:r>
      <w:proofErr w:type="spellEnd"/>
      <w:r w:rsidRPr="00400976">
        <w:rPr>
          <w:rFonts w:asciiTheme="majorHAnsi" w:hAnsiTheme="majorHAnsi" w:cstheme="majorHAnsi"/>
        </w:rPr>
        <w:t xml:space="preserve">. </w:t>
      </w:r>
      <w:proofErr w:type="spellStart"/>
      <w:r w:rsidRPr="00400976">
        <w:rPr>
          <w:rFonts w:asciiTheme="majorHAnsi" w:hAnsiTheme="majorHAnsi" w:cstheme="majorHAnsi"/>
        </w:rPr>
        <w:t>Terlepas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dari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jenis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konsumen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produk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diperoleh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harus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dilabeli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untuk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mengidentifikasi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spesies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direkayasa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atau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turunannya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terkandung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dalam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produk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baik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masih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mengandung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materi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genetik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dimodifikasi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maupun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tidak</w:t>
      </w:r>
      <w:proofErr w:type="spellEnd"/>
      <w:r w:rsidRPr="00400976">
        <w:rPr>
          <w:rFonts w:asciiTheme="majorHAnsi" w:hAnsiTheme="majorHAnsi" w:cstheme="majorHAnsi"/>
        </w:rPr>
        <w:t>.</w:t>
      </w:r>
    </w:p>
    <w:p w14:paraId="00000038" w14:textId="77777777" w:rsidR="00891DAA" w:rsidRPr="00400976" w:rsidRDefault="00891DAA">
      <w:pPr>
        <w:rPr>
          <w:rFonts w:asciiTheme="majorHAnsi" w:hAnsiTheme="majorHAnsi" w:cstheme="majorHAnsi"/>
        </w:rPr>
      </w:pPr>
    </w:p>
    <w:p w14:paraId="00000039" w14:textId="77777777" w:rsidR="00891DAA" w:rsidRPr="00400976" w:rsidRDefault="00000000">
      <w:pPr>
        <w:rPr>
          <w:rFonts w:asciiTheme="majorHAnsi" w:hAnsiTheme="majorHAnsi" w:cstheme="majorHAnsi"/>
        </w:rPr>
      </w:pPr>
      <w:proofErr w:type="spellStart"/>
      <w:r w:rsidRPr="00400976">
        <w:rPr>
          <w:rFonts w:asciiTheme="majorHAnsi" w:hAnsiTheme="majorHAnsi" w:cstheme="majorHAnsi"/>
        </w:rPr>
        <w:t>Klaim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mengenai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sifat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khas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dibawa</w:t>
      </w:r>
      <w:proofErr w:type="spellEnd"/>
      <w:r w:rsidRPr="00400976">
        <w:rPr>
          <w:rFonts w:asciiTheme="majorHAnsi" w:hAnsiTheme="majorHAnsi" w:cstheme="majorHAnsi"/>
        </w:rPr>
        <w:t xml:space="preserve"> oleh </w:t>
      </w:r>
      <w:proofErr w:type="spellStart"/>
      <w:r w:rsidRPr="00400976">
        <w:rPr>
          <w:rFonts w:asciiTheme="majorHAnsi" w:hAnsiTheme="majorHAnsi" w:cstheme="majorHAnsi"/>
        </w:rPr>
        <w:t>varietas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dimodifikasi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secara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genetika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harus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dibatasi</w:t>
      </w:r>
      <w:proofErr w:type="spellEnd"/>
      <w:r w:rsidRPr="00400976">
        <w:rPr>
          <w:rFonts w:asciiTheme="majorHAnsi" w:hAnsiTheme="majorHAnsi" w:cstheme="majorHAnsi"/>
        </w:rPr>
        <w:t xml:space="preserve"> pada </w:t>
      </w:r>
      <w:proofErr w:type="spellStart"/>
      <w:r w:rsidRPr="00400976">
        <w:rPr>
          <w:rFonts w:asciiTheme="majorHAnsi" w:hAnsiTheme="majorHAnsi" w:cstheme="majorHAnsi"/>
        </w:rPr>
        <w:t>perubahan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genetik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fenotipik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spesifik</w:t>
      </w:r>
      <w:proofErr w:type="spellEnd"/>
      <w:r w:rsidRPr="00400976">
        <w:rPr>
          <w:rFonts w:asciiTheme="majorHAnsi" w:hAnsiTheme="majorHAnsi" w:cstheme="majorHAnsi"/>
        </w:rPr>
        <w:t xml:space="preserve"> (</w:t>
      </w:r>
      <w:proofErr w:type="spellStart"/>
      <w:r w:rsidRPr="00400976">
        <w:rPr>
          <w:rFonts w:asciiTheme="majorHAnsi" w:hAnsiTheme="majorHAnsi" w:cstheme="majorHAnsi"/>
        </w:rPr>
        <w:t>baik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disengaja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maupun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tidak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disengaja</w:t>
      </w:r>
      <w:proofErr w:type="spellEnd"/>
      <w:r w:rsidRPr="00400976">
        <w:rPr>
          <w:rFonts w:asciiTheme="majorHAnsi" w:hAnsiTheme="majorHAnsi" w:cstheme="majorHAnsi"/>
        </w:rPr>
        <w:t xml:space="preserve">) dan </w:t>
      </w:r>
      <w:proofErr w:type="spellStart"/>
      <w:r w:rsidRPr="00400976">
        <w:rPr>
          <w:rFonts w:asciiTheme="majorHAnsi" w:hAnsiTheme="majorHAnsi" w:cstheme="majorHAnsi"/>
        </w:rPr>
        <w:t>efek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dapat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diukur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terkait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tanpa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implikasi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subjektif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lebih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lanjut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terhadap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keberlanjutan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lingkungan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atau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kesehatan</w:t>
      </w:r>
      <w:proofErr w:type="spellEnd"/>
      <w:r w:rsidRPr="00400976">
        <w:rPr>
          <w:rFonts w:asciiTheme="majorHAnsi" w:hAnsiTheme="majorHAnsi" w:cstheme="majorHAnsi"/>
        </w:rPr>
        <w:t>.</w:t>
      </w:r>
    </w:p>
    <w:p w14:paraId="0000003A" w14:textId="578581DF" w:rsidR="00891DAA" w:rsidRPr="00400976" w:rsidRDefault="00000000">
      <w:pPr>
        <w:pStyle w:val="Heading2"/>
        <w:keepNext w:val="0"/>
        <w:keepLines w:val="0"/>
        <w:spacing w:after="80"/>
        <w:rPr>
          <w:rFonts w:asciiTheme="majorHAnsi" w:hAnsiTheme="majorHAnsi" w:cstheme="majorHAnsi"/>
          <w:b/>
          <w:sz w:val="34"/>
          <w:szCs w:val="34"/>
        </w:rPr>
      </w:pPr>
      <w:bookmarkStart w:id="15" w:name="_heading=h.1ksv4uv" w:colFirst="0" w:colLast="0"/>
      <w:bookmarkEnd w:id="15"/>
      <w:r w:rsidRPr="00400976">
        <w:rPr>
          <w:rFonts w:asciiTheme="majorHAnsi" w:hAnsiTheme="majorHAnsi" w:cstheme="majorHAnsi"/>
          <w:b/>
          <w:sz w:val="34"/>
          <w:szCs w:val="34"/>
        </w:rPr>
        <w:t xml:space="preserve">VII. </w:t>
      </w:r>
      <w:proofErr w:type="spellStart"/>
      <w:r w:rsidRPr="00400976">
        <w:rPr>
          <w:rFonts w:asciiTheme="majorHAnsi" w:hAnsiTheme="majorHAnsi" w:cstheme="majorHAnsi"/>
          <w:b/>
          <w:sz w:val="34"/>
          <w:szCs w:val="34"/>
        </w:rPr>
        <w:t>Pemantauan</w:t>
      </w:r>
      <w:proofErr w:type="spellEnd"/>
      <w:r w:rsidRPr="00400976">
        <w:rPr>
          <w:rFonts w:asciiTheme="majorHAnsi" w:hAnsiTheme="majorHAnsi" w:cstheme="majorHAnsi"/>
          <w:b/>
          <w:sz w:val="34"/>
          <w:szCs w:val="34"/>
        </w:rPr>
        <w:t xml:space="preserve"> </w:t>
      </w:r>
      <w:proofErr w:type="spellStart"/>
      <w:r w:rsidRPr="00400976">
        <w:rPr>
          <w:rFonts w:asciiTheme="majorHAnsi" w:hAnsiTheme="majorHAnsi" w:cstheme="majorHAnsi"/>
          <w:b/>
          <w:sz w:val="34"/>
          <w:szCs w:val="34"/>
        </w:rPr>
        <w:t>Risiko</w:t>
      </w:r>
      <w:proofErr w:type="spellEnd"/>
      <w:r w:rsidRPr="00400976">
        <w:rPr>
          <w:rFonts w:asciiTheme="majorHAnsi" w:hAnsiTheme="majorHAnsi" w:cstheme="majorHAnsi"/>
          <w:b/>
          <w:sz w:val="34"/>
          <w:szCs w:val="34"/>
        </w:rPr>
        <w:t xml:space="preserve"> yang </w:t>
      </w:r>
      <w:proofErr w:type="spellStart"/>
      <w:r w:rsidRPr="00400976">
        <w:rPr>
          <w:rFonts w:asciiTheme="majorHAnsi" w:hAnsiTheme="majorHAnsi" w:cstheme="majorHAnsi"/>
          <w:b/>
          <w:sz w:val="34"/>
          <w:szCs w:val="34"/>
        </w:rPr>
        <w:t>Dapat</w:t>
      </w:r>
      <w:proofErr w:type="spellEnd"/>
      <w:r w:rsidRPr="00400976">
        <w:rPr>
          <w:rFonts w:asciiTheme="majorHAnsi" w:hAnsiTheme="majorHAnsi" w:cstheme="majorHAnsi"/>
          <w:b/>
          <w:sz w:val="34"/>
          <w:szCs w:val="34"/>
        </w:rPr>
        <w:t xml:space="preserve"> </w:t>
      </w:r>
      <w:proofErr w:type="spellStart"/>
      <w:r w:rsidRPr="00400976">
        <w:rPr>
          <w:rFonts w:asciiTheme="majorHAnsi" w:hAnsiTheme="majorHAnsi" w:cstheme="majorHAnsi"/>
          <w:b/>
          <w:sz w:val="34"/>
          <w:szCs w:val="34"/>
        </w:rPr>
        <w:t>Dikelola</w:t>
      </w:r>
      <w:proofErr w:type="spellEnd"/>
      <w:r w:rsidRPr="00400976">
        <w:rPr>
          <w:rFonts w:asciiTheme="majorHAnsi" w:hAnsiTheme="majorHAnsi" w:cstheme="majorHAnsi"/>
          <w:b/>
          <w:sz w:val="34"/>
          <w:szCs w:val="34"/>
        </w:rPr>
        <w:t xml:space="preserve"> </w:t>
      </w:r>
    </w:p>
    <w:p w14:paraId="0000003B" w14:textId="763A1FB2" w:rsidR="00891DAA" w:rsidRPr="00400976" w:rsidRDefault="00000000">
      <w:pPr>
        <w:rPr>
          <w:rFonts w:asciiTheme="majorHAnsi" w:hAnsiTheme="majorHAnsi" w:cstheme="majorHAnsi"/>
        </w:rPr>
      </w:pPr>
      <w:proofErr w:type="spellStart"/>
      <w:r w:rsidRPr="00400976">
        <w:rPr>
          <w:rFonts w:asciiTheme="majorHAnsi" w:hAnsiTheme="majorHAnsi" w:cstheme="majorHAnsi"/>
        </w:rPr>
        <w:t>Dampak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kinerja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genom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r w:rsidR="00647E6F">
        <w:rPr>
          <w:rFonts w:asciiTheme="majorHAnsi" w:hAnsiTheme="majorHAnsi" w:cstheme="majorHAnsi"/>
        </w:rPr>
        <w:t xml:space="preserve">yang </w:t>
      </w:r>
      <w:proofErr w:type="spellStart"/>
      <w:r w:rsidR="00647E6F">
        <w:rPr>
          <w:rFonts w:asciiTheme="majorHAnsi" w:hAnsiTheme="majorHAnsi" w:cstheme="majorHAnsi"/>
        </w:rPr>
        <w:t>dimodifikasi</w:t>
      </w:r>
      <w:proofErr w:type="spellEnd"/>
      <w:r w:rsidR="00647E6F">
        <w:rPr>
          <w:rFonts w:asciiTheme="majorHAnsi" w:hAnsiTheme="majorHAnsi" w:cstheme="majorHAnsi"/>
        </w:rPr>
        <w:t xml:space="preserve"> </w:t>
      </w:r>
      <w:proofErr w:type="spellStart"/>
      <w:r w:rsidR="00647E6F">
        <w:rPr>
          <w:rFonts w:asciiTheme="majorHAnsi" w:hAnsiTheme="majorHAnsi" w:cstheme="majorHAnsi"/>
        </w:rPr>
        <w:t>secara</w:t>
      </w:r>
      <w:proofErr w:type="spellEnd"/>
      <w:r w:rsidR="00647E6F">
        <w:rPr>
          <w:rFonts w:asciiTheme="majorHAnsi" w:hAnsiTheme="majorHAnsi" w:cstheme="majorHAnsi"/>
        </w:rPr>
        <w:t xml:space="preserve"> </w:t>
      </w:r>
      <w:proofErr w:type="spellStart"/>
      <w:r w:rsidR="00647E6F">
        <w:rPr>
          <w:rFonts w:asciiTheme="majorHAnsi" w:hAnsiTheme="majorHAnsi" w:cstheme="majorHAnsi"/>
        </w:rPr>
        <w:t>genetik</w:t>
      </w:r>
      <w:proofErr w:type="spellEnd"/>
      <w:r w:rsidR="00647E6F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harus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dipantau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selama</w:t>
      </w:r>
      <w:proofErr w:type="spellEnd"/>
      <w:r w:rsidRPr="00400976">
        <w:rPr>
          <w:rFonts w:asciiTheme="majorHAnsi" w:hAnsiTheme="majorHAnsi" w:cstheme="majorHAnsi"/>
        </w:rPr>
        <w:t xml:space="preserve"> minimal </w:t>
      </w:r>
      <w:proofErr w:type="spellStart"/>
      <w:r w:rsidRPr="00400976">
        <w:rPr>
          <w:rFonts w:asciiTheme="majorHAnsi" w:hAnsiTheme="majorHAnsi" w:cstheme="majorHAnsi"/>
        </w:rPr>
        <w:t>sepuluh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tahun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setelah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pelepasan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lingkungan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pertama</w:t>
      </w:r>
      <w:proofErr w:type="spellEnd"/>
      <w:r w:rsidRPr="00400976">
        <w:rPr>
          <w:rFonts w:asciiTheme="majorHAnsi" w:hAnsiTheme="majorHAnsi" w:cstheme="majorHAnsi"/>
        </w:rPr>
        <w:t xml:space="preserve">, dan </w:t>
      </w:r>
      <w:proofErr w:type="spellStart"/>
      <w:r w:rsidRPr="00400976">
        <w:rPr>
          <w:rFonts w:asciiTheme="majorHAnsi" w:hAnsiTheme="majorHAnsi" w:cstheme="majorHAnsi"/>
        </w:rPr>
        <w:t>harus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mematuhi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semua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persyaratan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regulasi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kriteria</w:t>
      </w:r>
      <w:proofErr w:type="spellEnd"/>
      <w:r w:rsidRPr="00400976">
        <w:rPr>
          <w:rFonts w:asciiTheme="majorHAnsi" w:hAnsiTheme="majorHAnsi" w:cstheme="majorHAnsi"/>
        </w:rPr>
        <w:t xml:space="preserve">, dan </w:t>
      </w:r>
      <w:proofErr w:type="spellStart"/>
      <w:r w:rsidRPr="00400976">
        <w:rPr>
          <w:rFonts w:asciiTheme="majorHAnsi" w:hAnsiTheme="majorHAnsi" w:cstheme="majorHAnsi"/>
        </w:rPr>
        <w:t>kekhawatiran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diajukan</w:t>
      </w:r>
      <w:proofErr w:type="spellEnd"/>
      <w:r w:rsidRPr="00400976">
        <w:rPr>
          <w:rFonts w:asciiTheme="majorHAnsi" w:hAnsiTheme="majorHAnsi" w:cstheme="majorHAnsi"/>
        </w:rPr>
        <w:t xml:space="preserve"> oleh </w:t>
      </w:r>
      <w:proofErr w:type="spellStart"/>
      <w:r w:rsidRPr="00400976">
        <w:rPr>
          <w:rFonts w:asciiTheme="majorHAnsi" w:hAnsiTheme="majorHAnsi" w:cstheme="majorHAnsi"/>
        </w:rPr>
        <w:t>pemangku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kepentingan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selama</w:t>
      </w:r>
      <w:proofErr w:type="spellEnd"/>
      <w:r w:rsidRPr="00400976">
        <w:rPr>
          <w:rFonts w:asciiTheme="majorHAnsi" w:hAnsiTheme="majorHAnsi" w:cstheme="majorHAnsi"/>
        </w:rPr>
        <w:t xml:space="preserve"> proses </w:t>
      </w:r>
      <w:proofErr w:type="spellStart"/>
      <w:r w:rsidRPr="00400976">
        <w:rPr>
          <w:rFonts w:asciiTheme="majorHAnsi" w:hAnsiTheme="majorHAnsi" w:cstheme="majorHAnsi"/>
        </w:rPr>
        <w:t>konsultasi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dilakukan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sesuai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dengan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Protokol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Risiko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ini</w:t>
      </w:r>
      <w:proofErr w:type="spellEnd"/>
      <w:r w:rsidRPr="00400976">
        <w:rPr>
          <w:rFonts w:asciiTheme="majorHAnsi" w:hAnsiTheme="majorHAnsi" w:cstheme="majorHAnsi"/>
        </w:rPr>
        <w:t xml:space="preserve">. </w:t>
      </w:r>
      <w:proofErr w:type="spellStart"/>
      <w:r w:rsidRPr="00400976">
        <w:rPr>
          <w:rFonts w:asciiTheme="majorHAnsi" w:hAnsiTheme="majorHAnsi" w:cstheme="majorHAnsi"/>
        </w:rPr>
        <w:t>Laporan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pemantauan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harus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dapat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diakses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secara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publik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memberikan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pemangku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kepentingan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sarana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untuk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mengajukan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keluhan</w:t>
      </w:r>
      <w:proofErr w:type="spellEnd"/>
      <w:r w:rsidRPr="00400976">
        <w:rPr>
          <w:rFonts w:asciiTheme="majorHAnsi" w:hAnsiTheme="majorHAnsi" w:cstheme="majorHAnsi"/>
        </w:rPr>
        <w:t>.</w:t>
      </w:r>
    </w:p>
    <w:p w14:paraId="0000003C" w14:textId="77777777" w:rsidR="00891DAA" w:rsidRPr="00400976" w:rsidRDefault="00891DAA">
      <w:pPr>
        <w:rPr>
          <w:rFonts w:asciiTheme="majorHAnsi" w:hAnsiTheme="majorHAnsi" w:cstheme="majorHAnsi"/>
        </w:rPr>
      </w:pPr>
    </w:p>
    <w:p w14:paraId="0000003E" w14:textId="110B05B0" w:rsidR="00891DAA" w:rsidRPr="00E601EA" w:rsidRDefault="00000000">
      <w:pPr>
        <w:rPr>
          <w:rFonts w:asciiTheme="majorHAnsi" w:hAnsiTheme="majorHAnsi" w:cstheme="majorHAnsi"/>
          <w:b/>
          <w:sz w:val="34"/>
          <w:szCs w:val="34"/>
        </w:rPr>
      </w:pPr>
      <w:r w:rsidRPr="00400976">
        <w:rPr>
          <w:rFonts w:asciiTheme="majorHAnsi" w:hAnsiTheme="majorHAnsi" w:cstheme="majorHAnsi"/>
          <w:b/>
          <w:sz w:val="34"/>
          <w:szCs w:val="34"/>
        </w:rPr>
        <w:t xml:space="preserve">VIII. </w:t>
      </w:r>
      <w:proofErr w:type="spellStart"/>
      <w:r w:rsidRPr="00400976">
        <w:rPr>
          <w:rFonts w:asciiTheme="majorHAnsi" w:hAnsiTheme="majorHAnsi" w:cstheme="majorHAnsi"/>
          <w:b/>
          <w:sz w:val="34"/>
          <w:szCs w:val="34"/>
        </w:rPr>
        <w:t>Tanggung</w:t>
      </w:r>
      <w:proofErr w:type="spellEnd"/>
      <w:r w:rsidRPr="00400976">
        <w:rPr>
          <w:rFonts w:asciiTheme="majorHAnsi" w:hAnsiTheme="majorHAnsi" w:cstheme="majorHAnsi"/>
          <w:b/>
          <w:sz w:val="34"/>
          <w:szCs w:val="34"/>
        </w:rPr>
        <w:t xml:space="preserve"> Jawab</w:t>
      </w:r>
    </w:p>
    <w:p w14:paraId="0000003F" w14:textId="77777777" w:rsidR="00891DAA" w:rsidRPr="00400976" w:rsidRDefault="00000000">
      <w:pPr>
        <w:rPr>
          <w:rFonts w:asciiTheme="majorHAnsi" w:hAnsiTheme="majorHAnsi" w:cstheme="majorHAnsi"/>
        </w:rPr>
      </w:pPr>
      <w:proofErr w:type="spellStart"/>
      <w:r w:rsidRPr="00400976">
        <w:rPr>
          <w:rFonts w:asciiTheme="majorHAnsi" w:hAnsiTheme="majorHAnsi" w:cstheme="majorHAnsi"/>
        </w:rPr>
        <w:t>Tanggung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jawab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atas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pelanggaran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kerusakan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materiil</w:t>
      </w:r>
      <w:proofErr w:type="spellEnd"/>
      <w:r w:rsidRPr="00400976">
        <w:rPr>
          <w:rFonts w:asciiTheme="majorHAnsi" w:hAnsiTheme="majorHAnsi" w:cstheme="majorHAnsi"/>
        </w:rPr>
        <w:t>, dan/</w:t>
      </w:r>
      <w:proofErr w:type="spellStart"/>
      <w:r w:rsidRPr="00400976">
        <w:rPr>
          <w:rFonts w:asciiTheme="majorHAnsi" w:hAnsiTheme="majorHAnsi" w:cstheme="majorHAnsi"/>
        </w:rPr>
        <w:t>atau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kerugian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ekonomi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atau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lainnya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terhadap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pihak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individu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atau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sektor</w:t>
      </w:r>
      <w:proofErr w:type="spellEnd"/>
      <w:r w:rsidRPr="00400976">
        <w:rPr>
          <w:rFonts w:asciiTheme="majorHAnsi" w:hAnsiTheme="majorHAnsi" w:cstheme="majorHAnsi"/>
        </w:rPr>
        <w:t xml:space="preserve"> pasar lain (</w:t>
      </w:r>
      <w:proofErr w:type="spellStart"/>
      <w:r w:rsidRPr="00400976">
        <w:rPr>
          <w:rFonts w:asciiTheme="majorHAnsi" w:hAnsiTheme="majorHAnsi" w:cstheme="majorHAnsi"/>
        </w:rPr>
        <w:t>seperti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reputasi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integritas</w:t>
      </w:r>
      <w:proofErr w:type="spellEnd"/>
      <w:r w:rsidRPr="00400976">
        <w:rPr>
          <w:rFonts w:asciiTheme="majorHAnsi" w:hAnsiTheme="majorHAnsi" w:cstheme="majorHAnsi"/>
        </w:rPr>
        <w:t xml:space="preserve"> pasar </w:t>
      </w:r>
      <w:proofErr w:type="spellStart"/>
      <w:r w:rsidRPr="00400976">
        <w:rPr>
          <w:rFonts w:asciiTheme="majorHAnsi" w:hAnsiTheme="majorHAnsi" w:cstheme="majorHAnsi"/>
        </w:rPr>
        <w:t>organik</w:t>
      </w:r>
      <w:proofErr w:type="spellEnd"/>
      <w:r w:rsidRPr="00400976">
        <w:rPr>
          <w:rFonts w:asciiTheme="majorHAnsi" w:hAnsiTheme="majorHAnsi" w:cstheme="majorHAnsi"/>
        </w:rPr>
        <w:t xml:space="preserve">) </w:t>
      </w:r>
      <w:proofErr w:type="spellStart"/>
      <w:r w:rsidRPr="00400976">
        <w:rPr>
          <w:rFonts w:asciiTheme="majorHAnsi" w:hAnsiTheme="majorHAnsi" w:cstheme="majorHAnsi"/>
        </w:rPr>
        <w:t>menjadi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tanggung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jawab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pihak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pertama</w:t>
      </w:r>
      <w:proofErr w:type="spellEnd"/>
      <w:r w:rsidRPr="00400976">
        <w:rPr>
          <w:rFonts w:asciiTheme="majorHAnsi" w:hAnsiTheme="majorHAnsi" w:cstheme="majorHAnsi"/>
        </w:rPr>
        <w:t xml:space="preserve"> kali </w:t>
      </w:r>
      <w:proofErr w:type="spellStart"/>
      <w:r w:rsidRPr="00400976">
        <w:rPr>
          <w:rFonts w:asciiTheme="majorHAnsi" w:hAnsiTheme="majorHAnsi" w:cstheme="majorHAnsi"/>
        </w:rPr>
        <w:t>memasarkan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varietas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baru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atau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menyebabkan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kerusakan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melalui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pelepasan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lingkungan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prematur</w:t>
      </w:r>
      <w:proofErr w:type="spellEnd"/>
      <w:r w:rsidRPr="00400976">
        <w:rPr>
          <w:rFonts w:asciiTheme="majorHAnsi" w:hAnsiTheme="majorHAnsi" w:cstheme="majorHAnsi"/>
        </w:rPr>
        <w:t xml:space="preserve">. </w:t>
      </w:r>
      <w:proofErr w:type="spellStart"/>
      <w:r w:rsidRPr="00400976">
        <w:rPr>
          <w:rFonts w:asciiTheme="majorHAnsi" w:hAnsiTheme="majorHAnsi" w:cstheme="majorHAnsi"/>
        </w:rPr>
        <w:t>Tanggung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jawab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dapat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ditimpakan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secara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retroaktif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dalam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kasus</w:t>
      </w:r>
      <w:proofErr w:type="spellEnd"/>
      <w:r w:rsidRPr="00400976">
        <w:rPr>
          <w:rFonts w:asciiTheme="majorHAnsi" w:hAnsiTheme="majorHAnsi" w:cstheme="majorHAnsi"/>
        </w:rPr>
        <w:t xml:space="preserve"> di mana </w:t>
      </w:r>
      <w:proofErr w:type="spellStart"/>
      <w:r w:rsidRPr="00400976">
        <w:rPr>
          <w:rFonts w:asciiTheme="majorHAnsi" w:hAnsiTheme="majorHAnsi" w:cstheme="majorHAnsi"/>
        </w:rPr>
        <w:t>risiko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tidak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dievaluasi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dengan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memadai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sebelum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pelepasan</w:t>
      </w:r>
      <w:proofErr w:type="spellEnd"/>
      <w:r w:rsidRPr="00400976">
        <w:rPr>
          <w:rFonts w:asciiTheme="majorHAnsi" w:hAnsiTheme="majorHAnsi" w:cstheme="majorHAnsi"/>
        </w:rPr>
        <w:t>.</w:t>
      </w:r>
    </w:p>
    <w:p w14:paraId="00000040" w14:textId="77777777" w:rsidR="00891DAA" w:rsidRPr="00400976" w:rsidRDefault="00891DAA">
      <w:pPr>
        <w:rPr>
          <w:rFonts w:asciiTheme="majorHAnsi" w:hAnsiTheme="majorHAnsi" w:cstheme="majorHAnsi"/>
        </w:rPr>
      </w:pPr>
    </w:p>
    <w:p w14:paraId="00000041" w14:textId="017DC497" w:rsidR="00891DAA" w:rsidRPr="00400976" w:rsidRDefault="00000000">
      <w:pPr>
        <w:rPr>
          <w:rFonts w:asciiTheme="majorHAnsi" w:hAnsiTheme="majorHAnsi" w:cstheme="majorHAnsi"/>
        </w:rPr>
      </w:pPr>
      <w:r w:rsidRPr="00400976">
        <w:rPr>
          <w:rFonts w:asciiTheme="majorHAnsi" w:hAnsiTheme="majorHAnsi" w:cstheme="majorHAnsi"/>
        </w:rPr>
        <w:t xml:space="preserve">Wilayah </w:t>
      </w:r>
      <w:proofErr w:type="spellStart"/>
      <w:r w:rsidRPr="00400976">
        <w:rPr>
          <w:rFonts w:asciiTheme="majorHAnsi" w:hAnsiTheme="majorHAnsi" w:cstheme="majorHAnsi"/>
        </w:rPr>
        <w:t>atau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yurisdiksi</w:t>
      </w:r>
      <w:proofErr w:type="spellEnd"/>
      <w:r w:rsidRPr="00400976">
        <w:rPr>
          <w:rFonts w:asciiTheme="majorHAnsi" w:hAnsiTheme="majorHAnsi" w:cstheme="majorHAnsi"/>
        </w:rPr>
        <w:t xml:space="preserve"> lain yang </w:t>
      </w:r>
      <w:proofErr w:type="spellStart"/>
      <w:r w:rsidRPr="00400976">
        <w:rPr>
          <w:rFonts w:asciiTheme="majorHAnsi" w:hAnsiTheme="majorHAnsi" w:cstheme="majorHAnsi"/>
        </w:rPr>
        <w:t>telah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dinyatakan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bebas</w:t>
      </w:r>
      <w:proofErr w:type="spellEnd"/>
      <w:r w:rsidRPr="00400976">
        <w:rPr>
          <w:rFonts w:asciiTheme="majorHAnsi" w:hAnsiTheme="majorHAnsi" w:cstheme="majorHAnsi"/>
        </w:rPr>
        <w:t xml:space="preserve"> GM (</w:t>
      </w:r>
      <w:proofErr w:type="spellStart"/>
      <w:r w:rsidRPr="00400976">
        <w:rPr>
          <w:rFonts w:asciiTheme="majorHAnsi" w:hAnsiTheme="majorHAnsi" w:cstheme="majorHAnsi"/>
        </w:rPr>
        <w:t>atau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sejenisnya</w:t>
      </w:r>
      <w:proofErr w:type="spellEnd"/>
      <w:r w:rsidRPr="00400976">
        <w:rPr>
          <w:rFonts w:asciiTheme="majorHAnsi" w:hAnsiTheme="majorHAnsi" w:cstheme="majorHAnsi"/>
        </w:rPr>
        <w:t xml:space="preserve">) </w:t>
      </w:r>
      <w:proofErr w:type="spellStart"/>
      <w:r w:rsidRPr="00400976">
        <w:rPr>
          <w:rFonts w:asciiTheme="majorHAnsi" w:hAnsiTheme="majorHAnsi" w:cstheme="majorHAnsi"/>
        </w:rPr>
        <w:t>dapat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menolak</w:t>
      </w:r>
      <w:proofErr w:type="spellEnd"/>
      <w:r w:rsidRPr="00400976">
        <w:rPr>
          <w:rFonts w:asciiTheme="majorHAnsi" w:hAnsiTheme="majorHAnsi" w:cstheme="majorHAnsi"/>
        </w:rPr>
        <w:t xml:space="preserve"> dan </w:t>
      </w:r>
      <w:proofErr w:type="spellStart"/>
      <w:r w:rsidRPr="00400976">
        <w:rPr>
          <w:rFonts w:asciiTheme="majorHAnsi" w:hAnsiTheme="majorHAnsi" w:cstheme="majorHAnsi"/>
        </w:rPr>
        <w:t>melarang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pengembangan</w:t>
      </w:r>
      <w:proofErr w:type="spellEnd"/>
      <w:r w:rsidRPr="00400976">
        <w:rPr>
          <w:rFonts w:asciiTheme="majorHAnsi" w:hAnsiTheme="majorHAnsi" w:cstheme="majorHAnsi"/>
        </w:rPr>
        <w:t xml:space="preserve">, uji </w:t>
      </w:r>
      <w:proofErr w:type="spellStart"/>
      <w:r w:rsidRPr="00400976">
        <w:rPr>
          <w:rFonts w:asciiTheme="majorHAnsi" w:hAnsiTheme="majorHAnsi" w:cstheme="majorHAnsi"/>
        </w:rPr>
        <w:t>coba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atau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pelepasan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lingkungan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lebih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luas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dari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genom</w:t>
      </w:r>
      <w:proofErr w:type="spellEnd"/>
      <w:r w:rsidR="00647E6F">
        <w:rPr>
          <w:rFonts w:asciiTheme="majorHAnsi" w:hAnsiTheme="majorHAnsi" w:cstheme="majorHAnsi"/>
        </w:rPr>
        <w:t xml:space="preserve"> yang </w:t>
      </w:r>
      <w:proofErr w:type="spellStart"/>
      <w:r w:rsidR="00647E6F">
        <w:rPr>
          <w:rFonts w:asciiTheme="majorHAnsi" w:hAnsiTheme="majorHAnsi" w:cstheme="majorHAnsi"/>
        </w:rPr>
        <w:t>dimodifikasi</w:t>
      </w:r>
      <w:proofErr w:type="spellEnd"/>
      <w:r w:rsidR="00647E6F">
        <w:rPr>
          <w:rFonts w:asciiTheme="majorHAnsi" w:hAnsiTheme="majorHAnsi" w:cstheme="majorHAnsi"/>
        </w:rPr>
        <w:t xml:space="preserve"> </w:t>
      </w:r>
      <w:proofErr w:type="spellStart"/>
      <w:r w:rsidR="00647E6F">
        <w:rPr>
          <w:rFonts w:asciiTheme="majorHAnsi" w:hAnsiTheme="majorHAnsi" w:cstheme="majorHAnsi"/>
        </w:rPr>
        <w:t>secara</w:t>
      </w:r>
      <w:proofErr w:type="spellEnd"/>
      <w:r w:rsidR="00647E6F">
        <w:rPr>
          <w:rFonts w:asciiTheme="majorHAnsi" w:hAnsiTheme="majorHAnsi" w:cstheme="majorHAnsi"/>
        </w:rPr>
        <w:t xml:space="preserve"> </w:t>
      </w:r>
      <w:proofErr w:type="spellStart"/>
      <w:r w:rsidR="00647E6F">
        <w:rPr>
          <w:rFonts w:asciiTheme="majorHAnsi" w:hAnsiTheme="majorHAnsi" w:cstheme="majorHAnsi"/>
        </w:rPr>
        <w:t>genetik</w:t>
      </w:r>
      <w:proofErr w:type="spellEnd"/>
      <w:r w:rsidR="00647E6F">
        <w:rPr>
          <w:rFonts w:asciiTheme="majorHAnsi" w:hAnsiTheme="majorHAnsi" w:cstheme="majorHAnsi"/>
        </w:rPr>
        <w:t xml:space="preserve"> </w:t>
      </w:r>
      <w:r w:rsidRPr="00400976">
        <w:rPr>
          <w:rFonts w:asciiTheme="majorHAnsi" w:hAnsiTheme="majorHAnsi" w:cstheme="majorHAnsi"/>
        </w:rPr>
        <w:t xml:space="preserve">di wilayah </w:t>
      </w:r>
      <w:proofErr w:type="spellStart"/>
      <w:r w:rsidRPr="00400976">
        <w:rPr>
          <w:rFonts w:asciiTheme="majorHAnsi" w:hAnsiTheme="majorHAnsi" w:cstheme="majorHAnsi"/>
        </w:rPr>
        <w:t>yurisdiksinya</w:t>
      </w:r>
      <w:proofErr w:type="spellEnd"/>
      <w:r w:rsidRPr="00400976">
        <w:rPr>
          <w:rFonts w:asciiTheme="majorHAnsi" w:hAnsiTheme="majorHAnsi" w:cstheme="majorHAnsi"/>
        </w:rPr>
        <w:t xml:space="preserve">. </w:t>
      </w:r>
      <w:proofErr w:type="spellStart"/>
      <w:r w:rsidRPr="00400976">
        <w:rPr>
          <w:rFonts w:asciiTheme="majorHAnsi" w:hAnsiTheme="majorHAnsi" w:cstheme="majorHAnsi"/>
        </w:rPr>
        <w:t>Yurisdiksi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tersebut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jika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statusnya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sebagai</w:t>
      </w:r>
      <w:proofErr w:type="spellEnd"/>
      <w:r w:rsidRPr="00400976">
        <w:rPr>
          <w:rFonts w:asciiTheme="majorHAnsi" w:hAnsiTheme="majorHAnsi" w:cstheme="majorHAnsi"/>
        </w:rPr>
        <w:t xml:space="preserve"> zona </w:t>
      </w:r>
      <w:proofErr w:type="spellStart"/>
      <w:r w:rsidRPr="00400976">
        <w:rPr>
          <w:rFonts w:asciiTheme="majorHAnsi" w:hAnsiTheme="majorHAnsi" w:cstheme="majorHAnsi"/>
        </w:rPr>
        <w:t>bebas</w:t>
      </w:r>
      <w:proofErr w:type="spellEnd"/>
      <w:r w:rsidRPr="00400976">
        <w:rPr>
          <w:rFonts w:asciiTheme="majorHAnsi" w:hAnsiTheme="majorHAnsi" w:cstheme="majorHAnsi"/>
        </w:rPr>
        <w:t xml:space="preserve"> GM </w:t>
      </w:r>
      <w:proofErr w:type="spellStart"/>
      <w:r w:rsidRPr="00400976">
        <w:rPr>
          <w:rFonts w:asciiTheme="majorHAnsi" w:hAnsiTheme="majorHAnsi" w:cstheme="majorHAnsi"/>
        </w:rPr>
        <w:t>terganggu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akibat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masuknya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varietas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dimodifikasi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secara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genetik</w:t>
      </w:r>
      <w:proofErr w:type="spellEnd"/>
      <w:r w:rsidRPr="00400976">
        <w:rPr>
          <w:rFonts w:asciiTheme="majorHAnsi" w:hAnsiTheme="majorHAnsi" w:cstheme="majorHAnsi"/>
        </w:rPr>
        <w:t xml:space="preserve">, </w:t>
      </w:r>
      <w:proofErr w:type="spellStart"/>
      <w:r w:rsidRPr="00400976">
        <w:rPr>
          <w:rFonts w:asciiTheme="majorHAnsi" w:hAnsiTheme="majorHAnsi" w:cstheme="majorHAnsi"/>
        </w:rPr>
        <w:t>dapat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menggunakan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haknya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untuk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mendapatkan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kompensasi</w:t>
      </w:r>
      <w:proofErr w:type="spellEnd"/>
      <w:r w:rsidRPr="00400976">
        <w:rPr>
          <w:rFonts w:asciiTheme="majorHAnsi" w:hAnsiTheme="majorHAnsi" w:cstheme="majorHAnsi"/>
        </w:rPr>
        <w:t xml:space="preserve"> </w:t>
      </w:r>
      <w:proofErr w:type="spellStart"/>
      <w:r w:rsidRPr="00400976">
        <w:rPr>
          <w:rFonts w:asciiTheme="majorHAnsi" w:hAnsiTheme="majorHAnsi" w:cstheme="majorHAnsi"/>
        </w:rPr>
        <w:t>ekonomi</w:t>
      </w:r>
      <w:proofErr w:type="spellEnd"/>
      <w:r w:rsidRPr="00400976">
        <w:rPr>
          <w:rFonts w:asciiTheme="majorHAnsi" w:hAnsiTheme="majorHAnsi" w:cstheme="majorHAnsi"/>
        </w:rPr>
        <w:t xml:space="preserve"> yang </w:t>
      </w:r>
      <w:proofErr w:type="spellStart"/>
      <w:r w:rsidRPr="00400976">
        <w:rPr>
          <w:rFonts w:asciiTheme="majorHAnsi" w:hAnsiTheme="majorHAnsi" w:cstheme="majorHAnsi"/>
        </w:rPr>
        <w:t>adil</w:t>
      </w:r>
      <w:proofErr w:type="spellEnd"/>
      <w:r w:rsidRPr="00400976">
        <w:rPr>
          <w:rFonts w:asciiTheme="majorHAnsi" w:hAnsiTheme="majorHAnsi" w:cstheme="majorHAnsi"/>
        </w:rPr>
        <w:t>.</w:t>
      </w:r>
    </w:p>
    <w:sectPr w:rsidR="00891DAA" w:rsidRPr="00400976" w:rsidSect="00CF1C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830D2" w14:textId="77777777" w:rsidR="007717C5" w:rsidRDefault="007717C5">
      <w:pPr>
        <w:spacing w:line="240" w:lineRule="auto"/>
      </w:pPr>
      <w:r>
        <w:separator/>
      </w:r>
    </w:p>
  </w:endnote>
  <w:endnote w:type="continuationSeparator" w:id="0">
    <w:p w14:paraId="47FB886F" w14:textId="77777777" w:rsidR="007717C5" w:rsidRDefault="007717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A96D" w14:textId="77777777" w:rsidR="00CF1C6C" w:rsidRDefault="00CF1C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F5A3" w14:textId="77777777" w:rsidR="00CF1C6C" w:rsidRDefault="00CF1C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FF6C" w14:textId="77777777" w:rsidR="00CF1C6C" w:rsidRDefault="00CF1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46DE4" w14:textId="77777777" w:rsidR="007717C5" w:rsidRDefault="007717C5">
      <w:pPr>
        <w:spacing w:line="240" w:lineRule="auto"/>
      </w:pPr>
      <w:r>
        <w:separator/>
      </w:r>
    </w:p>
  </w:footnote>
  <w:footnote w:type="continuationSeparator" w:id="0">
    <w:p w14:paraId="7DE17266" w14:textId="77777777" w:rsidR="007717C5" w:rsidRDefault="007717C5">
      <w:pPr>
        <w:spacing w:line="240" w:lineRule="auto"/>
      </w:pPr>
      <w:r>
        <w:continuationSeparator/>
      </w:r>
    </w:p>
  </w:footnote>
  <w:footnote w:id="1">
    <w:p w14:paraId="0DEF4667" w14:textId="2CD38AEF" w:rsidR="009E1766" w:rsidRPr="00B14D4D" w:rsidRDefault="009E1766" w:rsidP="00B14D4D">
      <w:pPr>
        <w:rPr>
          <w:rFonts w:asciiTheme="majorHAnsi" w:hAnsiTheme="majorHAnsi" w:cstheme="majorHAnsi"/>
          <w:sz w:val="16"/>
          <w:szCs w:val="16"/>
        </w:rPr>
      </w:pPr>
      <w:r w:rsidRPr="00B14D4D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B14D4D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B14D4D">
        <w:rPr>
          <w:rFonts w:asciiTheme="majorHAnsi" w:hAnsiTheme="majorHAnsi" w:cstheme="majorHAnsi"/>
          <w:sz w:val="18"/>
          <w:szCs w:val="18"/>
        </w:rPr>
        <w:t>Semua</w:t>
      </w:r>
      <w:proofErr w:type="spellEnd"/>
      <w:r w:rsidRPr="00B14D4D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B14D4D">
        <w:rPr>
          <w:rFonts w:asciiTheme="majorHAnsi" w:hAnsiTheme="majorHAnsi" w:cstheme="majorHAnsi"/>
          <w:sz w:val="18"/>
          <w:szCs w:val="18"/>
        </w:rPr>
        <w:t>pemangku</w:t>
      </w:r>
      <w:proofErr w:type="spellEnd"/>
      <w:r w:rsidRPr="00B14D4D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B14D4D">
        <w:rPr>
          <w:rFonts w:asciiTheme="majorHAnsi" w:hAnsiTheme="majorHAnsi" w:cstheme="majorHAnsi"/>
          <w:sz w:val="18"/>
          <w:szCs w:val="18"/>
        </w:rPr>
        <w:t>kepentingan</w:t>
      </w:r>
      <w:proofErr w:type="spellEnd"/>
      <w:r w:rsidRPr="00B14D4D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B14D4D">
        <w:rPr>
          <w:rFonts w:asciiTheme="majorHAnsi" w:hAnsiTheme="majorHAnsi" w:cstheme="majorHAnsi"/>
          <w:sz w:val="18"/>
          <w:szCs w:val="18"/>
        </w:rPr>
        <w:t>diundang</w:t>
      </w:r>
      <w:proofErr w:type="spellEnd"/>
      <w:r w:rsidRPr="00B14D4D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B14D4D">
        <w:rPr>
          <w:rFonts w:asciiTheme="majorHAnsi" w:hAnsiTheme="majorHAnsi" w:cstheme="majorHAnsi"/>
          <w:sz w:val="18"/>
          <w:szCs w:val="18"/>
        </w:rPr>
        <w:t>untuk</w:t>
      </w:r>
      <w:proofErr w:type="spellEnd"/>
      <w:r w:rsidRPr="00B14D4D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B14D4D">
        <w:rPr>
          <w:rFonts w:asciiTheme="majorHAnsi" w:hAnsiTheme="majorHAnsi" w:cstheme="majorHAnsi"/>
          <w:sz w:val="18"/>
          <w:szCs w:val="18"/>
        </w:rPr>
        <w:t>memberikan</w:t>
      </w:r>
      <w:proofErr w:type="spellEnd"/>
      <w:r w:rsidRPr="00B14D4D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B14D4D">
        <w:rPr>
          <w:rFonts w:asciiTheme="majorHAnsi" w:hAnsiTheme="majorHAnsi" w:cstheme="majorHAnsi"/>
          <w:sz w:val="18"/>
          <w:szCs w:val="18"/>
        </w:rPr>
        <w:t>komentar</w:t>
      </w:r>
      <w:proofErr w:type="spellEnd"/>
      <w:r w:rsidRPr="00B14D4D">
        <w:rPr>
          <w:rFonts w:asciiTheme="majorHAnsi" w:hAnsiTheme="majorHAnsi" w:cstheme="majorHAnsi"/>
          <w:sz w:val="18"/>
          <w:szCs w:val="18"/>
        </w:rPr>
        <w:t xml:space="preserve"> dan saran </w:t>
      </w:r>
      <w:proofErr w:type="spellStart"/>
      <w:r w:rsidRPr="00B14D4D">
        <w:rPr>
          <w:rFonts w:asciiTheme="majorHAnsi" w:hAnsiTheme="majorHAnsi" w:cstheme="majorHAnsi"/>
          <w:sz w:val="18"/>
          <w:szCs w:val="18"/>
        </w:rPr>
        <w:t>untuk</w:t>
      </w:r>
      <w:proofErr w:type="spellEnd"/>
      <w:r w:rsidRPr="00B14D4D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B14D4D">
        <w:rPr>
          <w:rFonts w:asciiTheme="majorHAnsi" w:hAnsiTheme="majorHAnsi" w:cstheme="majorHAnsi"/>
          <w:sz w:val="18"/>
          <w:szCs w:val="18"/>
        </w:rPr>
        <w:t>memperbaiki</w:t>
      </w:r>
      <w:proofErr w:type="spellEnd"/>
      <w:r w:rsidRPr="00B14D4D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B14D4D">
        <w:rPr>
          <w:rFonts w:asciiTheme="majorHAnsi" w:hAnsiTheme="majorHAnsi" w:cstheme="majorHAnsi"/>
          <w:sz w:val="18"/>
          <w:szCs w:val="18"/>
        </w:rPr>
        <w:t>dokumen</w:t>
      </w:r>
      <w:proofErr w:type="spellEnd"/>
      <w:r w:rsidRPr="00B14D4D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B14D4D">
        <w:rPr>
          <w:rFonts w:asciiTheme="majorHAnsi" w:hAnsiTheme="majorHAnsi" w:cstheme="majorHAnsi"/>
          <w:sz w:val="18"/>
          <w:szCs w:val="18"/>
        </w:rPr>
        <w:t>ini</w:t>
      </w:r>
      <w:proofErr w:type="spellEnd"/>
      <w:r w:rsidRPr="00B14D4D">
        <w:rPr>
          <w:rFonts w:asciiTheme="majorHAnsi" w:hAnsiTheme="majorHAnsi" w:cstheme="majorHAnsi"/>
          <w:sz w:val="18"/>
          <w:szCs w:val="18"/>
        </w:rPr>
        <w:t xml:space="preserve">. </w:t>
      </w:r>
      <w:proofErr w:type="spellStart"/>
      <w:r w:rsidRPr="00B14D4D">
        <w:rPr>
          <w:rFonts w:asciiTheme="majorHAnsi" w:hAnsiTheme="majorHAnsi" w:cstheme="majorHAnsi"/>
          <w:sz w:val="18"/>
          <w:szCs w:val="18"/>
        </w:rPr>
        <w:t>Silakan</w:t>
      </w:r>
      <w:proofErr w:type="spellEnd"/>
      <w:r w:rsidRPr="00B14D4D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B14D4D">
        <w:rPr>
          <w:rFonts w:asciiTheme="majorHAnsi" w:hAnsiTheme="majorHAnsi" w:cstheme="majorHAnsi"/>
          <w:sz w:val="18"/>
          <w:szCs w:val="18"/>
        </w:rPr>
        <w:t>kirim</w:t>
      </w:r>
      <w:proofErr w:type="spellEnd"/>
      <w:r w:rsidRPr="00B14D4D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B14D4D">
        <w:rPr>
          <w:rFonts w:asciiTheme="majorHAnsi" w:hAnsiTheme="majorHAnsi" w:cstheme="majorHAnsi"/>
          <w:sz w:val="18"/>
          <w:szCs w:val="18"/>
        </w:rPr>
        <w:t>semua</w:t>
      </w:r>
      <w:proofErr w:type="spellEnd"/>
      <w:r w:rsidRPr="00B14D4D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B14D4D">
        <w:rPr>
          <w:rFonts w:asciiTheme="majorHAnsi" w:hAnsiTheme="majorHAnsi" w:cstheme="majorHAnsi"/>
          <w:sz w:val="18"/>
          <w:szCs w:val="18"/>
        </w:rPr>
        <w:t>masukan</w:t>
      </w:r>
      <w:proofErr w:type="spellEnd"/>
      <w:r w:rsidRPr="00B14D4D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B14D4D">
        <w:rPr>
          <w:rFonts w:asciiTheme="majorHAnsi" w:hAnsiTheme="majorHAnsi" w:cstheme="majorHAnsi"/>
          <w:sz w:val="18"/>
          <w:szCs w:val="18"/>
        </w:rPr>
        <w:t>ke</w:t>
      </w:r>
      <w:proofErr w:type="spellEnd"/>
      <w:r w:rsidRPr="00B14D4D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B14D4D">
        <w:rPr>
          <w:rFonts w:asciiTheme="majorHAnsi" w:hAnsiTheme="majorHAnsi" w:cstheme="majorHAnsi"/>
          <w:sz w:val="18"/>
          <w:szCs w:val="18"/>
        </w:rPr>
        <w:t>seeds@ifoam.bio</w:t>
      </w:r>
      <w:proofErr w:type="spellEnd"/>
      <w:r w:rsidRPr="00B14D4D">
        <w:rPr>
          <w:rFonts w:asciiTheme="majorHAnsi" w:hAnsiTheme="majorHAnsi" w:cstheme="majorHAnsi"/>
          <w:sz w:val="18"/>
          <w:szCs w:val="18"/>
        </w:rPr>
        <w:t>.</w:t>
      </w:r>
    </w:p>
  </w:footnote>
  <w:footnote w:id="2">
    <w:p w14:paraId="00000042" w14:textId="3B62AFBD" w:rsidR="00891DAA" w:rsidRPr="00B14D4D" w:rsidRDefault="00000000" w:rsidP="00B14D4D">
      <w:pPr>
        <w:rPr>
          <w:rFonts w:asciiTheme="majorHAnsi" w:hAnsiTheme="majorHAnsi" w:cstheme="majorHAnsi"/>
          <w:sz w:val="18"/>
          <w:szCs w:val="18"/>
        </w:rPr>
      </w:pPr>
      <w:r w:rsidRPr="00B14D4D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B14D4D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B14D4D">
        <w:rPr>
          <w:rFonts w:asciiTheme="majorHAnsi" w:hAnsiTheme="majorHAnsi" w:cstheme="majorHAnsi"/>
          <w:sz w:val="18"/>
          <w:szCs w:val="18"/>
        </w:rPr>
        <w:t>Definisi</w:t>
      </w:r>
      <w:proofErr w:type="spellEnd"/>
      <w:r w:rsidRPr="00B14D4D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B14D4D">
        <w:rPr>
          <w:rFonts w:asciiTheme="majorHAnsi" w:hAnsiTheme="majorHAnsi" w:cstheme="majorHAnsi"/>
          <w:sz w:val="18"/>
          <w:szCs w:val="18"/>
        </w:rPr>
        <w:t>kunci</w:t>
      </w:r>
      <w:proofErr w:type="spellEnd"/>
      <w:r w:rsidRPr="00B14D4D">
        <w:rPr>
          <w:rFonts w:asciiTheme="majorHAnsi" w:hAnsiTheme="majorHAnsi" w:cstheme="majorHAnsi"/>
          <w:sz w:val="18"/>
          <w:szCs w:val="18"/>
        </w:rPr>
        <w:t xml:space="preserve"> </w:t>
      </w:r>
      <w:r w:rsidR="0083157E">
        <w:rPr>
          <w:rFonts w:asciiTheme="majorHAnsi" w:hAnsiTheme="majorHAnsi" w:cstheme="majorHAnsi"/>
          <w:sz w:val="18"/>
          <w:szCs w:val="18"/>
        </w:rPr>
        <w:t xml:space="preserve">dan </w:t>
      </w:r>
      <w:r w:rsidRPr="00B14D4D">
        <w:rPr>
          <w:rFonts w:asciiTheme="majorHAnsi" w:hAnsiTheme="majorHAnsi" w:cstheme="majorHAnsi"/>
          <w:sz w:val="18"/>
          <w:szCs w:val="18"/>
        </w:rPr>
        <w:t xml:space="preserve">daftar </w:t>
      </w:r>
      <w:proofErr w:type="spellStart"/>
      <w:r w:rsidRPr="00B14D4D">
        <w:rPr>
          <w:rFonts w:asciiTheme="majorHAnsi" w:hAnsiTheme="majorHAnsi" w:cstheme="majorHAnsi"/>
          <w:sz w:val="18"/>
          <w:szCs w:val="18"/>
        </w:rPr>
        <w:t>teknik</w:t>
      </w:r>
      <w:proofErr w:type="spellEnd"/>
      <w:r w:rsidRPr="00B14D4D">
        <w:rPr>
          <w:rFonts w:asciiTheme="majorHAnsi" w:hAnsiTheme="majorHAnsi" w:cstheme="majorHAnsi"/>
          <w:sz w:val="18"/>
          <w:szCs w:val="18"/>
        </w:rPr>
        <w:t xml:space="preserve"> yang </w:t>
      </w:r>
      <w:proofErr w:type="spellStart"/>
      <w:r w:rsidRPr="00B14D4D">
        <w:rPr>
          <w:rFonts w:asciiTheme="majorHAnsi" w:hAnsiTheme="majorHAnsi" w:cstheme="majorHAnsi"/>
          <w:sz w:val="18"/>
          <w:szCs w:val="18"/>
        </w:rPr>
        <w:t>relevan</w:t>
      </w:r>
      <w:proofErr w:type="spellEnd"/>
      <w:r w:rsidRPr="00B14D4D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B14D4D">
        <w:rPr>
          <w:rFonts w:asciiTheme="majorHAnsi" w:hAnsiTheme="majorHAnsi" w:cstheme="majorHAnsi"/>
          <w:sz w:val="18"/>
          <w:szCs w:val="18"/>
        </w:rPr>
        <w:t>dapat</w:t>
      </w:r>
      <w:proofErr w:type="spellEnd"/>
      <w:r w:rsidRPr="00B14D4D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B14D4D">
        <w:rPr>
          <w:rFonts w:asciiTheme="majorHAnsi" w:hAnsiTheme="majorHAnsi" w:cstheme="majorHAnsi"/>
          <w:sz w:val="18"/>
          <w:szCs w:val="18"/>
        </w:rPr>
        <w:t>ditemukan</w:t>
      </w:r>
      <w:proofErr w:type="spellEnd"/>
      <w:r w:rsidRPr="00B14D4D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B14D4D">
        <w:rPr>
          <w:rFonts w:asciiTheme="majorHAnsi" w:hAnsiTheme="majorHAnsi" w:cstheme="majorHAnsi"/>
          <w:sz w:val="18"/>
          <w:szCs w:val="18"/>
        </w:rPr>
        <w:t>dalam</w:t>
      </w:r>
      <w:proofErr w:type="spellEnd"/>
      <w:r w:rsidRPr="00B14D4D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B14D4D">
        <w:rPr>
          <w:rFonts w:asciiTheme="majorHAnsi" w:hAnsiTheme="majorHAnsi" w:cstheme="majorHAnsi"/>
          <w:sz w:val="18"/>
          <w:szCs w:val="18"/>
        </w:rPr>
        <w:t>Dokumen</w:t>
      </w:r>
      <w:proofErr w:type="spellEnd"/>
      <w:r w:rsidRPr="00B14D4D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B14D4D">
        <w:rPr>
          <w:rFonts w:asciiTheme="majorHAnsi" w:hAnsiTheme="majorHAnsi" w:cstheme="majorHAnsi"/>
          <w:sz w:val="18"/>
          <w:szCs w:val="18"/>
        </w:rPr>
        <w:t>Posisi</w:t>
      </w:r>
      <w:proofErr w:type="spellEnd"/>
      <w:r w:rsidRPr="00B14D4D">
        <w:rPr>
          <w:rFonts w:asciiTheme="majorHAnsi" w:hAnsiTheme="majorHAnsi" w:cstheme="majorHAnsi"/>
          <w:sz w:val="18"/>
          <w:szCs w:val="18"/>
        </w:rPr>
        <w:t xml:space="preserve"> IFOAM – Organics International </w:t>
      </w:r>
      <w:proofErr w:type="spellStart"/>
      <w:r w:rsidRPr="00B14D4D">
        <w:rPr>
          <w:rFonts w:asciiTheme="majorHAnsi" w:hAnsiTheme="majorHAnsi" w:cstheme="majorHAnsi"/>
          <w:sz w:val="18"/>
          <w:szCs w:val="18"/>
        </w:rPr>
        <w:t>tentang</w:t>
      </w:r>
      <w:proofErr w:type="spellEnd"/>
      <w:r w:rsidRPr="00B14D4D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B14D4D">
        <w:rPr>
          <w:rFonts w:asciiTheme="majorHAnsi" w:hAnsiTheme="majorHAnsi" w:cstheme="majorHAnsi"/>
          <w:sz w:val="18"/>
          <w:szCs w:val="18"/>
        </w:rPr>
        <w:t>Kompatibilitas</w:t>
      </w:r>
      <w:proofErr w:type="spellEnd"/>
      <w:r w:rsidRPr="00B14D4D">
        <w:rPr>
          <w:rFonts w:asciiTheme="majorHAnsi" w:hAnsiTheme="majorHAnsi" w:cstheme="majorHAnsi"/>
          <w:sz w:val="18"/>
          <w:szCs w:val="18"/>
        </w:rPr>
        <w:t xml:space="preserve"> Teknik </w:t>
      </w:r>
      <w:proofErr w:type="spellStart"/>
      <w:r w:rsidRPr="00B14D4D">
        <w:rPr>
          <w:rFonts w:asciiTheme="majorHAnsi" w:hAnsiTheme="majorHAnsi" w:cstheme="majorHAnsi"/>
          <w:sz w:val="18"/>
          <w:szCs w:val="18"/>
        </w:rPr>
        <w:t>Pemuliaan</w:t>
      </w:r>
      <w:proofErr w:type="spellEnd"/>
      <w:r w:rsidRPr="00B14D4D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B14D4D">
        <w:rPr>
          <w:rFonts w:asciiTheme="majorHAnsi" w:hAnsiTheme="majorHAnsi" w:cstheme="majorHAnsi"/>
          <w:sz w:val="18"/>
          <w:szCs w:val="18"/>
        </w:rPr>
        <w:t>dalam</w:t>
      </w:r>
      <w:proofErr w:type="spellEnd"/>
      <w:r w:rsidRPr="00B14D4D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B14D4D">
        <w:rPr>
          <w:rFonts w:asciiTheme="majorHAnsi" w:hAnsiTheme="majorHAnsi" w:cstheme="majorHAnsi"/>
          <w:sz w:val="18"/>
          <w:szCs w:val="18"/>
        </w:rPr>
        <w:t>Sistem</w:t>
      </w:r>
      <w:proofErr w:type="spellEnd"/>
      <w:r w:rsidRPr="00B14D4D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B14D4D">
        <w:rPr>
          <w:rFonts w:asciiTheme="majorHAnsi" w:hAnsiTheme="majorHAnsi" w:cstheme="majorHAnsi"/>
          <w:sz w:val="18"/>
          <w:szCs w:val="18"/>
        </w:rPr>
        <w:t>Organik</w:t>
      </w:r>
      <w:proofErr w:type="spellEnd"/>
      <w:r w:rsidRPr="00B14D4D">
        <w:rPr>
          <w:rFonts w:asciiTheme="majorHAnsi" w:hAnsiTheme="majorHAnsi" w:cstheme="majorHAnsi"/>
          <w:sz w:val="18"/>
          <w:szCs w:val="18"/>
        </w:rPr>
        <w:t xml:space="preserve"> - </w:t>
      </w:r>
      <w:hyperlink r:id="rId1">
        <w:r w:rsidRPr="00B14D4D">
          <w:rPr>
            <w:rFonts w:asciiTheme="majorHAnsi" w:hAnsiTheme="majorHAnsi" w:cstheme="majorHAnsi"/>
            <w:color w:val="0000FF"/>
            <w:sz w:val="18"/>
            <w:szCs w:val="18"/>
            <w:u w:val="single"/>
          </w:rPr>
          <w:t>https://www.ifoam.bio/sites/default/files/2020-03/Breeding_position_paper_v01_web_0.pdf</w:t>
        </w:r>
      </w:hyperlink>
      <w:r w:rsidRPr="00B14D4D">
        <w:rPr>
          <w:rFonts w:asciiTheme="majorHAnsi" w:hAnsiTheme="majorHAnsi" w:cstheme="majorHAnsi"/>
          <w:sz w:val="18"/>
          <w:szCs w:val="18"/>
        </w:rPr>
        <w:t xml:space="preserve">. </w:t>
      </w:r>
    </w:p>
  </w:footnote>
  <w:footnote w:id="3">
    <w:p w14:paraId="3AE25D01" w14:textId="379CADE7" w:rsidR="002311E6" w:rsidRPr="002311E6" w:rsidRDefault="002311E6">
      <w:pPr>
        <w:pStyle w:val="FootnoteText"/>
        <w:rPr>
          <w:rFonts w:asciiTheme="majorHAnsi" w:hAnsiTheme="majorHAnsi" w:cstheme="majorHAnsi"/>
          <w:lang w:val="en-US"/>
        </w:rPr>
      </w:pPr>
      <w:r w:rsidRPr="002311E6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2311E6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Pr="002311E6">
        <w:rPr>
          <w:rFonts w:asciiTheme="majorHAnsi" w:hAnsiTheme="majorHAnsi" w:cstheme="majorHAnsi"/>
          <w:sz w:val="18"/>
          <w:szCs w:val="18"/>
          <w:lang w:val="en-US"/>
        </w:rPr>
        <w:t>Konsensus</w:t>
      </w:r>
      <w:proofErr w:type="spellEnd"/>
      <w:r w:rsidRPr="002311E6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Pr="002311E6">
        <w:rPr>
          <w:rFonts w:asciiTheme="majorHAnsi" w:hAnsiTheme="majorHAnsi" w:cstheme="majorHAnsi"/>
          <w:sz w:val="18"/>
          <w:szCs w:val="18"/>
          <w:lang w:val="en-US"/>
        </w:rPr>
        <w:t>didefinisikan</w:t>
      </w:r>
      <w:proofErr w:type="spellEnd"/>
      <w:r w:rsidRPr="002311E6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Pr="002311E6">
        <w:rPr>
          <w:rFonts w:asciiTheme="majorHAnsi" w:hAnsiTheme="majorHAnsi" w:cstheme="majorHAnsi"/>
          <w:sz w:val="18"/>
          <w:szCs w:val="18"/>
          <w:lang w:val="en-US"/>
        </w:rPr>
        <w:t>sebagai</w:t>
      </w:r>
      <w:proofErr w:type="spellEnd"/>
      <w:r w:rsidRPr="002311E6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Pr="002311E6">
        <w:rPr>
          <w:rFonts w:asciiTheme="majorHAnsi" w:hAnsiTheme="majorHAnsi" w:cstheme="majorHAnsi"/>
          <w:sz w:val="18"/>
          <w:szCs w:val="18"/>
          <w:lang w:val="en-US"/>
        </w:rPr>
        <w:t>ketidakhadiran</w:t>
      </w:r>
      <w:proofErr w:type="spellEnd"/>
      <w:r w:rsidRPr="002311E6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proofErr w:type="spellStart"/>
      <w:r w:rsidRPr="002311E6">
        <w:rPr>
          <w:rFonts w:asciiTheme="majorHAnsi" w:hAnsiTheme="majorHAnsi" w:cstheme="majorHAnsi"/>
          <w:sz w:val="18"/>
          <w:szCs w:val="18"/>
          <w:lang w:val="en-US"/>
        </w:rPr>
        <w:t>penolakan</w:t>
      </w:r>
      <w:proofErr w:type="spellEnd"/>
      <w:r w:rsidRPr="002311E6">
        <w:rPr>
          <w:rFonts w:asciiTheme="majorHAnsi" w:hAnsiTheme="majorHAnsi" w:cstheme="majorHAnsi"/>
          <w:sz w:val="18"/>
          <w:szCs w:val="18"/>
          <w:lang w:val="en-US"/>
        </w:rPr>
        <w:t xml:space="preserve"> yang </w:t>
      </w:r>
      <w:proofErr w:type="spellStart"/>
      <w:r w:rsidRPr="002311E6">
        <w:rPr>
          <w:rFonts w:asciiTheme="majorHAnsi" w:hAnsiTheme="majorHAnsi" w:cstheme="majorHAnsi"/>
          <w:sz w:val="18"/>
          <w:szCs w:val="18"/>
          <w:lang w:val="en-US"/>
        </w:rPr>
        <w:t>berkelanjutan</w:t>
      </w:r>
      <w:proofErr w:type="spellEnd"/>
      <w:r w:rsidRPr="002311E6">
        <w:rPr>
          <w:rFonts w:asciiTheme="majorHAnsi" w:hAnsiTheme="majorHAnsi" w:cstheme="majorHAnsi"/>
          <w:sz w:val="18"/>
          <w:szCs w:val="18"/>
          <w:lang w:val="en-US"/>
        </w:rPr>
        <w:t>.</w:t>
      </w:r>
    </w:p>
  </w:footnote>
  <w:footnote w:id="4">
    <w:p w14:paraId="00000043" w14:textId="77777777" w:rsidR="00891DAA" w:rsidRPr="0040097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alibri" w:hAnsiTheme="majorHAnsi" w:cstheme="majorHAnsi"/>
          <w:color w:val="000000"/>
          <w:sz w:val="18"/>
          <w:szCs w:val="18"/>
        </w:rPr>
      </w:pPr>
      <w:r w:rsidRPr="00400976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400976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</w:t>
      </w:r>
      <w:proofErr w:type="spellStart"/>
      <w:r w:rsidRPr="00400976">
        <w:rPr>
          <w:rFonts w:asciiTheme="majorHAnsi" w:eastAsia="Calibri" w:hAnsiTheme="majorHAnsi" w:cstheme="majorHAnsi"/>
          <w:color w:val="000000"/>
          <w:sz w:val="18"/>
          <w:szCs w:val="18"/>
        </w:rPr>
        <w:t>Lihat</w:t>
      </w:r>
      <w:proofErr w:type="spellEnd"/>
      <w:r w:rsidRPr="00400976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juga: </w:t>
      </w:r>
    </w:p>
    <w:p w14:paraId="00000044" w14:textId="77777777" w:rsidR="00891DA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400976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FAO. 2023. </w:t>
      </w:r>
      <w:proofErr w:type="spellStart"/>
      <w:r w:rsidRPr="00400976">
        <w:rPr>
          <w:rFonts w:asciiTheme="majorHAnsi" w:eastAsia="Calibri" w:hAnsiTheme="majorHAnsi" w:cstheme="majorHAnsi"/>
          <w:color w:val="000000"/>
          <w:sz w:val="18"/>
          <w:szCs w:val="18"/>
        </w:rPr>
        <w:t>Pengeditan</w:t>
      </w:r>
      <w:proofErr w:type="spellEnd"/>
      <w:r w:rsidRPr="00400976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Gen dan </w:t>
      </w:r>
      <w:proofErr w:type="spellStart"/>
      <w:r w:rsidRPr="00400976">
        <w:rPr>
          <w:rFonts w:asciiTheme="majorHAnsi" w:eastAsia="Calibri" w:hAnsiTheme="majorHAnsi" w:cstheme="majorHAnsi"/>
          <w:color w:val="000000"/>
          <w:sz w:val="18"/>
          <w:szCs w:val="18"/>
        </w:rPr>
        <w:t>Keamanan</w:t>
      </w:r>
      <w:proofErr w:type="spellEnd"/>
      <w:r w:rsidRPr="00400976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</w:t>
      </w:r>
      <w:proofErr w:type="spellStart"/>
      <w:r w:rsidRPr="00400976">
        <w:rPr>
          <w:rFonts w:asciiTheme="majorHAnsi" w:eastAsia="Calibri" w:hAnsiTheme="majorHAnsi" w:cstheme="majorHAnsi"/>
          <w:color w:val="000000"/>
          <w:sz w:val="18"/>
          <w:szCs w:val="18"/>
        </w:rPr>
        <w:t>Pangan</w:t>
      </w:r>
      <w:proofErr w:type="spellEnd"/>
      <w:r w:rsidRPr="00400976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– </w:t>
      </w:r>
      <w:proofErr w:type="spellStart"/>
      <w:r w:rsidRPr="00400976">
        <w:rPr>
          <w:rFonts w:asciiTheme="majorHAnsi" w:eastAsia="Calibri" w:hAnsiTheme="majorHAnsi" w:cstheme="majorHAnsi"/>
          <w:color w:val="000000"/>
          <w:sz w:val="18"/>
          <w:szCs w:val="18"/>
        </w:rPr>
        <w:t>Pertimbangan</w:t>
      </w:r>
      <w:proofErr w:type="spellEnd"/>
      <w:r w:rsidRPr="00400976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Teknis dan </w:t>
      </w:r>
      <w:proofErr w:type="spellStart"/>
      <w:r w:rsidRPr="00400976">
        <w:rPr>
          <w:rFonts w:asciiTheme="majorHAnsi" w:eastAsia="Calibri" w:hAnsiTheme="majorHAnsi" w:cstheme="majorHAnsi"/>
          <w:color w:val="000000"/>
          <w:sz w:val="18"/>
          <w:szCs w:val="18"/>
        </w:rPr>
        <w:t>Relevansi</w:t>
      </w:r>
      <w:proofErr w:type="spellEnd"/>
      <w:r w:rsidRPr="00400976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</w:t>
      </w:r>
      <w:proofErr w:type="spellStart"/>
      <w:r w:rsidRPr="00400976">
        <w:rPr>
          <w:rFonts w:asciiTheme="majorHAnsi" w:eastAsia="Calibri" w:hAnsiTheme="majorHAnsi" w:cstheme="majorHAnsi"/>
          <w:color w:val="000000"/>
          <w:sz w:val="18"/>
          <w:szCs w:val="18"/>
        </w:rPr>
        <w:t>Potensial</w:t>
      </w:r>
      <w:proofErr w:type="spellEnd"/>
      <w:r w:rsidRPr="00400976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</w:t>
      </w:r>
      <w:proofErr w:type="spellStart"/>
      <w:r w:rsidRPr="00400976">
        <w:rPr>
          <w:rFonts w:asciiTheme="majorHAnsi" w:eastAsia="Calibri" w:hAnsiTheme="majorHAnsi" w:cstheme="majorHAnsi"/>
          <w:color w:val="000000"/>
          <w:sz w:val="18"/>
          <w:szCs w:val="18"/>
        </w:rPr>
        <w:t>bagi</w:t>
      </w:r>
      <w:proofErr w:type="spellEnd"/>
      <w:r w:rsidRPr="00400976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</w:t>
      </w:r>
      <w:proofErr w:type="spellStart"/>
      <w:r w:rsidRPr="00400976">
        <w:rPr>
          <w:rFonts w:asciiTheme="majorHAnsi" w:eastAsia="Calibri" w:hAnsiTheme="majorHAnsi" w:cstheme="majorHAnsi"/>
          <w:color w:val="000000"/>
          <w:sz w:val="18"/>
          <w:szCs w:val="18"/>
        </w:rPr>
        <w:t>Pekerjaan</w:t>
      </w:r>
      <w:proofErr w:type="spellEnd"/>
      <w:r w:rsidRPr="00400976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Codex</w:t>
      </w:r>
      <w:r w:rsidRPr="00400976">
        <w:rPr>
          <w:rFonts w:asciiTheme="majorHAnsi" w:eastAsia="Calibri" w:hAnsiTheme="majorHAnsi" w:cstheme="majorHAnsi"/>
          <w:color w:val="000000"/>
          <w:sz w:val="18"/>
          <w:szCs w:val="18"/>
        </w:rPr>
        <w:br/>
        <w:t>Alimentarius. Roma. https://doi.org/10.4060/cc5136en</w:t>
      </w:r>
    </w:p>
  </w:footnote>
  <w:footnote w:id="5">
    <w:p w14:paraId="4B110CA2" w14:textId="77777777" w:rsidR="00133573" w:rsidRPr="00F85B36" w:rsidRDefault="00133573" w:rsidP="001335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alibri" w:hAnsiTheme="majorHAnsi" w:cstheme="majorHAnsi"/>
          <w:color w:val="000000"/>
          <w:sz w:val="18"/>
          <w:szCs w:val="18"/>
        </w:rPr>
      </w:pPr>
      <w:r w:rsidRPr="00F85B36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F85B36">
        <w:rPr>
          <w:rFonts w:asciiTheme="majorHAnsi" w:eastAsia="Calibri" w:hAnsiTheme="majorHAnsi" w:cstheme="majorHAnsi"/>
          <w:color w:val="000000"/>
          <w:sz w:val="18"/>
          <w:szCs w:val="18"/>
        </w:rPr>
        <w:t>https://www.global2000.at/sites/global/files/GLOBAL2000_NeueGentechnik_Patente_Report_20221019.pdf</w:t>
      </w:r>
    </w:p>
  </w:footnote>
  <w:footnote w:id="6">
    <w:p w14:paraId="681E81EF" w14:textId="77777777" w:rsidR="00133573" w:rsidRPr="00F85B36" w:rsidRDefault="00133573" w:rsidP="001335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F85B36">
        <w:rPr>
          <w:rStyle w:val="FootnoteReference"/>
          <w:rFonts w:asciiTheme="majorHAnsi" w:hAnsiTheme="majorHAnsi" w:cstheme="majorHAnsi"/>
        </w:rPr>
        <w:footnoteRef/>
      </w:r>
      <w:r w:rsidRPr="00F85B36">
        <w:rPr>
          <w:rFonts w:asciiTheme="majorHAnsi" w:eastAsia="Calibri" w:hAnsiTheme="majorHAnsi" w:cstheme="majorHAnsi"/>
          <w:color w:val="000000"/>
          <w:sz w:val="18"/>
          <w:szCs w:val="18"/>
        </w:rPr>
        <w:t>https://assets.publishing.service.gov.uk/government/uploads/system/uploads/attachment_data/file/312540/informatic-thickets.pdf</w:t>
      </w:r>
    </w:p>
  </w:footnote>
  <w:footnote w:id="7">
    <w:p w14:paraId="756B9AEB" w14:textId="77777777" w:rsidR="00133573" w:rsidRDefault="00133573" w:rsidP="001335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 w:rsidRPr="00F85B36">
        <w:rPr>
          <w:rStyle w:val="FootnoteReference"/>
          <w:rFonts w:asciiTheme="majorHAnsi" w:hAnsiTheme="majorHAnsi" w:cstheme="majorHAnsi"/>
        </w:rPr>
        <w:footnoteRef/>
      </w:r>
      <w:r w:rsidRPr="00F85B36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https://www.mdpi.com/2073-4395/11/6/1218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AA18" w14:textId="77777777" w:rsidR="00CF1C6C" w:rsidRDefault="00CF1C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D1F10" w14:textId="59BE29FA" w:rsidR="00DD2317" w:rsidRPr="004F3C30" w:rsidRDefault="004F3C30" w:rsidP="004F3C30">
    <w:pPr>
      <w:rPr>
        <w:b/>
        <w:i/>
      </w:rPr>
    </w:pPr>
    <w:r>
      <w:rPr>
        <w:rFonts w:ascii="Times New Roman" w:eastAsia="Times New Roman" w:hAnsi="Times New Roman" w:cs="Times New Roman"/>
        <w:noProof/>
      </w:rPr>
      <w:drawing>
        <wp:inline distT="0" distB="0" distL="0" distR="0" wp14:anchorId="2E3719AB" wp14:editId="12E09063">
          <wp:extent cx="842533" cy="542163"/>
          <wp:effectExtent l="0" t="0" r="0" b="0"/>
          <wp:docPr id="1390505819" name="Picture 1390505819" descr="IFOAM Seeds Platform | Directory of Affiliat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FOAM Seeds Platform | Directory of Affiliat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533" cy="542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 xml:space="preserve">                                          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noProof/>
      </w:rPr>
      <w:drawing>
        <wp:inline distT="0" distB="0" distL="0" distR="0" wp14:anchorId="4C0FE295" wp14:editId="187445F3">
          <wp:extent cx="762439" cy="545775"/>
          <wp:effectExtent l="0" t="0" r="0" b="0"/>
          <wp:docPr id="341551419" name="Picture 3415514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439" cy="54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6BF5" w14:textId="77777777" w:rsidR="00CF1C6C" w:rsidRDefault="00CF1C6C" w:rsidP="00CF1C6C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0" distR="0" wp14:anchorId="5456663A" wp14:editId="119CA7F9">
          <wp:extent cx="842533" cy="542163"/>
          <wp:effectExtent l="0" t="0" r="0" b="0"/>
          <wp:docPr id="1637185132" name="Picture 1637185132" descr="IFOAM Seeds Platform | Directory of Affiliat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FOAM Seeds Platform | Directory of Affiliat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533" cy="542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noProof/>
      </w:rPr>
      <w:drawing>
        <wp:inline distT="0" distB="0" distL="0" distR="0" wp14:anchorId="41E4BA52" wp14:editId="7ECCC4D6">
          <wp:extent cx="762439" cy="545775"/>
          <wp:effectExtent l="0" t="0" r="0" b="0"/>
          <wp:docPr id="911331477" name="Picture 9113314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439" cy="54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62A3D5D" w14:textId="1B7A29B9" w:rsidR="00CF1C6C" w:rsidRPr="00CF1C6C" w:rsidRDefault="00CF1C6C" w:rsidP="00CF1C6C">
    <w:pPr>
      <w:pStyle w:val="NormalWeb"/>
      <w:jc w:val="center"/>
      <w:rPr>
        <w:sz w:val="20"/>
        <w:szCs w:val="20"/>
      </w:rPr>
    </w:pPr>
    <w:proofErr w:type="spellStart"/>
    <w:r w:rsidRPr="001435F1">
      <w:rPr>
        <w:i/>
        <w:iCs/>
        <w:sz w:val="20"/>
        <w:szCs w:val="20"/>
      </w:rPr>
      <w:t>Dokumen</w:t>
    </w:r>
    <w:proofErr w:type="spellEnd"/>
    <w:r w:rsidRPr="001435F1">
      <w:rPr>
        <w:i/>
        <w:iCs/>
        <w:sz w:val="20"/>
        <w:szCs w:val="20"/>
      </w:rPr>
      <w:t xml:space="preserve"> </w:t>
    </w:r>
    <w:proofErr w:type="spellStart"/>
    <w:r w:rsidRPr="001435F1">
      <w:rPr>
        <w:i/>
        <w:iCs/>
        <w:sz w:val="20"/>
        <w:szCs w:val="20"/>
      </w:rPr>
      <w:t>ini</w:t>
    </w:r>
    <w:proofErr w:type="spellEnd"/>
    <w:r w:rsidRPr="001435F1">
      <w:rPr>
        <w:i/>
        <w:iCs/>
        <w:sz w:val="20"/>
        <w:szCs w:val="20"/>
      </w:rPr>
      <w:t xml:space="preserve"> </w:t>
    </w:r>
    <w:proofErr w:type="spellStart"/>
    <w:r w:rsidRPr="001435F1">
      <w:rPr>
        <w:i/>
        <w:iCs/>
        <w:sz w:val="20"/>
        <w:szCs w:val="20"/>
      </w:rPr>
      <w:t>diterjemahkan</w:t>
    </w:r>
    <w:proofErr w:type="spellEnd"/>
    <w:r w:rsidRPr="001435F1">
      <w:rPr>
        <w:i/>
        <w:iCs/>
        <w:sz w:val="20"/>
        <w:szCs w:val="20"/>
      </w:rPr>
      <w:t xml:space="preserve"> </w:t>
    </w:r>
    <w:proofErr w:type="spellStart"/>
    <w:r w:rsidRPr="001435F1">
      <w:rPr>
        <w:i/>
        <w:iCs/>
        <w:sz w:val="20"/>
        <w:szCs w:val="20"/>
      </w:rPr>
      <w:t>dari</w:t>
    </w:r>
    <w:proofErr w:type="spellEnd"/>
    <w:r w:rsidRPr="001435F1">
      <w:rPr>
        <w:i/>
        <w:iCs/>
        <w:sz w:val="20"/>
        <w:szCs w:val="20"/>
      </w:rPr>
      <w:t xml:space="preserve"> </w:t>
    </w:r>
    <w:proofErr w:type="spellStart"/>
    <w:r w:rsidRPr="001435F1">
      <w:rPr>
        <w:i/>
        <w:iCs/>
        <w:sz w:val="20"/>
        <w:szCs w:val="20"/>
      </w:rPr>
      <w:t>versi</w:t>
    </w:r>
    <w:proofErr w:type="spellEnd"/>
    <w:r w:rsidRPr="001435F1">
      <w:rPr>
        <w:i/>
        <w:iCs/>
        <w:sz w:val="20"/>
        <w:szCs w:val="20"/>
      </w:rPr>
      <w:t xml:space="preserve"> </w:t>
    </w:r>
    <w:proofErr w:type="spellStart"/>
    <w:r w:rsidRPr="001435F1">
      <w:rPr>
        <w:i/>
        <w:iCs/>
        <w:sz w:val="20"/>
        <w:szCs w:val="20"/>
      </w:rPr>
      <w:t>asli</w:t>
    </w:r>
    <w:proofErr w:type="spellEnd"/>
    <w:r w:rsidRPr="001435F1">
      <w:rPr>
        <w:i/>
        <w:iCs/>
        <w:sz w:val="20"/>
        <w:szCs w:val="20"/>
      </w:rPr>
      <w:t xml:space="preserve"> </w:t>
    </w:r>
    <w:proofErr w:type="spellStart"/>
    <w:r w:rsidRPr="001435F1">
      <w:rPr>
        <w:i/>
        <w:iCs/>
        <w:sz w:val="20"/>
        <w:szCs w:val="20"/>
      </w:rPr>
      <w:t>bahasa</w:t>
    </w:r>
    <w:proofErr w:type="spellEnd"/>
    <w:r w:rsidRPr="001435F1">
      <w:rPr>
        <w:i/>
        <w:iCs/>
        <w:sz w:val="20"/>
        <w:szCs w:val="20"/>
      </w:rPr>
      <w:t xml:space="preserve"> </w:t>
    </w:r>
    <w:proofErr w:type="spellStart"/>
    <w:r w:rsidRPr="001435F1">
      <w:rPr>
        <w:i/>
        <w:iCs/>
        <w:sz w:val="20"/>
        <w:szCs w:val="20"/>
      </w:rPr>
      <w:t>Inggris</w:t>
    </w:r>
    <w:proofErr w:type="spellEnd"/>
    <w:r w:rsidRPr="001435F1">
      <w:rPr>
        <w:i/>
        <w:iCs/>
        <w:sz w:val="20"/>
        <w:szCs w:val="20"/>
      </w:rPr>
      <w:t xml:space="preserve"> </w:t>
    </w:r>
    <w:proofErr w:type="spellStart"/>
    <w:r w:rsidRPr="001435F1">
      <w:rPr>
        <w:i/>
        <w:iCs/>
        <w:sz w:val="20"/>
        <w:szCs w:val="20"/>
      </w:rPr>
      <w:t>menggunakan</w:t>
    </w:r>
    <w:proofErr w:type="spellEnd"/>
    <w:r w:rsidRPr="001435F1">
      <w:rPr>
        <w:i/>
        <w:iCs/>
        <w:sz w:val="20"/>
        <w:szCs w:val="20"/>
      </w:rPr>
      <w:t xml:space="preserve"> </w:t>
    </w:r>
    <w:hyperlink r:id="rId3" w:history="1">
      <w:r w:rsidRPr="001435F1">
        <w:rPr>
          <w:rStyle w:val="Hyperlink"/>
          <w:i/>
          <w:iCs/>
          <w:sz w:val="20"/>
          <w:szCs w:val="20"/>
        </w:rPr>
        <w:t>DeepL</w:t>
      </w:r>
    </w:hyperlink>
    <w:r w:rsidRPr="001435F1">
      <w:rPr>
        <w:i/>
        <w:iCs/>
        <w:sz w:val="20"/>
        <w:szCs w:val="20"/>
      </w:rPr>
      <w:t xml:space="preserve">. </w:t>
    </w:r>
    <w:proofErr w:type="spellStart"/>
    <w:r w:rsidRPr="001435F1">
      <w:rPr>
        <w:i/>
        <w:iCs/>
        <w:sz w:val="20"/>
        <w:szCs w:val="20"/>
      </w:rPr>
      <w:t>Versi</w:t>
    </w:r>
    <w:proofErr w:type="spellEnd"/>
    <w:r w:rsidRPr="001435F1">
      <w:rPr>
        <w:i/>
        <w:iCs/>
        <w:sz w:val="20"/>
        <w:szCs w:val="20"/>
      </w:rPr>
      <w:t xml:space="preserve"> </w:t>
    </w:r>
    <w:proofErr w:type="spellStart"/>
    <w:r w:rsidRPr="001435F1">
      <w:rPr>
        <w:i/>
        <w:iCs/>
        <w:sz w:val="20"/>
        <w:szCs w:val="20"/>
      </w:rPr>
      <w:t>asli</w:t>
    </w:r>
    <w:proofErr w:type="spellEnd"/>
    <w:r w:rsidRPr="001435F1">
      <w:rPr>
        <w:i/>
        <w:iCs/>
        <w:sz w:val="20"/>
        <w:szCs w:val="20"/>
      </w:rPr>
      <w:t xml:space="preserve"> </w:t>
    </w:r>
    <w:proofErr w:type="spellStart"/>
    <w:r w:rsidRPr="001435F1">
      <w:rPr>
        <w:i/>
        <w:iCs/>
        <w:sz w:val="20"/>
        <w:szCs w:val="20"/>
      </w:rPr>
      <w:t>bahasa</w:t>
    </w:r>
    <w:proofErr w:type="spellEnd"/>
    <w:r w:rsidRPr="001435F1">
      <w:rPr>
        <w:i/>
        <w:iCs/>
        <w:sz w:val="20"/>
        <w:szCs w:val="20"/>
      </w:rPr>
      <w:t xml:space="preserve"> </w:t>
    </w:r>
    <w:proofErr w:type="spellStart"/>
    <w:r w:rsidRPr="001435F1">
      <w:rPr>
        <w:i/>
        <w:iCs/>
        <w:sz w:val="20"/>
        <w:szCs w:val="20"/>
      </w:rPr>
      <w:t>Inggris</w:t>
    </w:r>
    <w:proofErr w:type="spellEnd"/>
    <w:r w:rsidRPr="001435F1">
      <w:rPr>
        <w:sz w:val="20"/>
        <w:szCs w:val="20"/>
      </w:rPr>
      <w:t xml:space="preserve"> </w:t>
    </w:r>
    <w:hyperlink r:id="rId4" w:history="1">
      <w:r w:rsidRPr="001435F1">
        <w:rPr>
          <w:rStyle w:val="Hyperlink"/>
          <w:i/>
          <w:iCs/>
          <w:sz w:val="20"/>
          <w:szCs w:val="20"/>
        </w:rPr>
        <w:t>yang asli</w:t>
      </w:r>
    </w:hyperlink>
    <w:r w:rsidRPr="001435F1">
      <w:rPr>
        <w:i/>
        <w:iCs/>
        <w:sz w:val="20"/>
        <w:szCs w:val="20"/>
      </w:rPr>
      <w:t xml:space="preserve"> </w:t>
    </w:r>
    <w:proofErr w:type="spellStart"/>
    <w:r w:rsidRPr="001435F1">
      <w:rPr>
        <w:i/>
        <w:iCs/>
        <w:sz w:val="20"/>
        <w:szCs w:val="20"/>
      </w:rPr>
      <w:t>berlaku</w:t>
    </w:r>
    <w:proofErr w:type="spellEnd"/>
    <w:r w:rsidRPr="001435F1">
      <w:rPr>
        <w:i/>
        <w:iCs/>
        <w:sz w:val="20"/>
        <w:szCs w:val="20"/>
      </w:rPr>
      <w:t xml:space="preserve"> </w:t>
    </w:r>
    <w:proofErr w:type="spellStart"/>
    <w:r w:rsidRPr="001435F1">
      <w:rPr>
        <w:i/>
        <w:iCs/>
        <w:sz w:val="20"/>
        <w:szCs w:val="20"/>
      </w:rPr>
      <w:t>jika</w:t>
    </w:r>
    <w:proofErr w:type="spellEnd"/>
    <w:r w:rsidRPr="001435F1">
      <w:rPr>
        <w:i/>
        <w:iCs/>
        <w:sz w:val="20"/>
        <w:szCs w:val="20"/>
      </w:rPr>
      <w:t xml:space="preserve"> </w:t>
    </w:r>
    <w:proofErr w:type="spellStart"/>
    <w:r w:rsidRPr="001435F1">
      <w:rPr>
        <w:i/>
        <w:iCs/>
        <w:sz w:val="20"/>
        <w:szCs w:val="20"/>
      </w:rPr>
      <w:t>terdapat</w:t>
    </w:r>
    <w:proofErr w:type="spellEnd"/>
    <w:r w:rsidRPr="001435F1">
      <w:rPr>
        <w:i/>
        <w:iCs/>
        <w:sz w:val="20"/>
        <w:szCs w:val="20"/>
      </w:rPr>
      <w:t xml:space="preserve"> </w:t>
    </w:r>
    <w:proofErr w:type="spellStart"/>
    <w:r w:rsidRPr="001435F1">
      <w:rPr>
        <w:i/>
        <w:iCs/>
        <w:sz w:val="20"/>
        <w:szCs w:val="20"/>
      </w:rPr>
      <w:t>perbedaan</w:t>
    </w:r>
    <w:proofErr w:type="spellEnd"/>
    <w:r w:rsidRPr="001435F1">
      <w:rPr>
        <w:i/>
        <w:iCs/>
        <w:sz w:val="20"/>
        <w:szCs w:val="20"/>
      </w:rPr>
      <w:t xml:space="preserve">. Saran dan </w:t>
    </w:r>
    <w:proofErr w:type="spellStart"/>
    <w:r w:rsidRPr="001435F1">
      <w:rPr>
        <w:i/>
        <w:iCs/>
        <w:sz w:val="20"/>
        <w:szCs w:val="20"/>
      </w:rPr>
      <w:t>masukan</w:t>
    </w:r>
    <w:proofErr w:type="spellEnd"/>
    <w:r w:rsidRPr="001435F1">
      <w:rPr>
        <w:i/>
        <w:iCs/>
        <w:sz w:val="20"/>
        <w:szCs w:val="20"/>
      </w:rPr>
      <w:t xml:space="preserve"> </w:t>
    </w:r>
    <w:proofErr w:type="spellStart"/>
    <w:r w:rsidRPr="001435F1">
      <w:rPr>
        <w:i/>
        <w:iCs/>
        <w:sz w:val="20"/>
        <w:szCs w:val="20"/>
      </w:rPr>
      <w:t>untuk</w:t>
    </w:r>
    <w:proofErr w:type="spellEnd"/>
    <w:r w:rsidRPr="001435F1">
      <w:rPr>
        <w:i/>
        <w:iCs/>
        <w:sz w:val="20"/>
        <w:szCs w:val="20"/>
      </w:rPr>
      <w:t xml:space="preserve"> </w:t>
    </w:r>
    <w:proofErr w:type="spellStart"/>
    <w:r w:rsidRPr="001435F1">
      <w:rPr>
        <w:i/>
        <w:iCs/>
        <w:sz w:val="20"/>
        <w:szCs w:val="20"/>
      </w:rPr>
      <w:t>perbaikan</w:t>
    </w:r>
    <w:proofErr w:type="spellEnd"/>
    <w:r w:rsidRPr="001435F1">
      <w:rPr>
        <w:i/>
        <w:iCs/>
        <w:sz w:val="20"/>
        <w:szCs w:val="20"/>
      </w:rPr>
      <w:t xml:space="preserve"> </w:t>
    </w:r>
    <w:proofErr w:type="spellStart"/>
    <w:r w:rsidRPr="001435F1">
      <w:rPr>
        <w:i/>
        <w:iCs/>
        <w:sz w:val="20"/>
        <w:szCs w:val="20"/>
      </w:rPr>
      <w:t>dapat</w:t>
    </w:r>
    <w:proofErr w:type="spellEnd"/>
    <w:r w:rsidRPr="001435F1">
      <w:rPr>
        <w:i/>
        <w:iCs/>
        <w:sz w:val="20"/>
        <w:szCs w:val="20"/>
      </w:rPr>
      <w:t xml:space="preserve"> </w:t>
    </w:r>
    <w:proofErr w:type="spellStart"/>
    <w:r w:rsidRPr="001435F1">
      <w:rPr>
        <w:i/>
        <w:iCs/>
        <w:sz w:val="20"/>
        <w:szCs w:val="20"/>
      </w:rPr>
      <w:t>dikirimkan</w:t>
    </w:r>
    <w:proofErr w:type="spellEnd"/>
    <w:r w:rsidRPr="001435F1">
      <w:rPr>
        <w:i/>
        <w:iCs/>
        <w:sz w:val="20"/>
        <w:szCs w:val="20"/>
      </w:rPr>
      <w:t xml:space="preserve"> </w:t>
    </w:r>
    <w:proofErr w:type="spellStart"/>
    <w:r w:rsidRPr="001435F1">
      <w:rPr>
        <w:i/>
        <w:iCs/>
        <w:sz w:val="20"/>
        <w:szCs w:val="20"/>
      </w:rPr>
      <w:t>ke</w:t>
    </w:r>
    <w:proofErr w:type="spellEnd"/>
    <w:r w:rsidRPr="001435F1">
      <w:rPr>
        <w:i/>
        <w:iCs/>
        <w:sz w:val="20"/>
        <w:szCs w:val="20"/>
      </w:rPr>
      <w:t xml:space="preserve"> </w:t>
    </w:r>
    <w:hyperlink r:id="rId5" w:history="1">
      <w:r w:rsidRPr="001435F1">
        <w:rPr>
          <w:rStyle w:val="Hyperlink"/>
          <w:i/>
          <w:iCs/>
          <w:sz w:val="20"/>
          <w:szCs w:val="20"/>
        </w:rPr>
        <w:t>seeds@ifoam.bio</w:t>
      </w:r>
    </w:hyperlink>
    <w:r w:rsidRPr="001435F1">
      <w:rPr>
        <w:i/>
        <w:iCs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0C15"/>
    <w:multiLevelType w:val="multilevel"/>
    <w:tmpl w:val="4A448C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B30268"/>
    <w:multiLevelType w:val="hybridMultilevel"/>
    <w:tmpl w:val="EDD6C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3695220">
    <w:abstractNumId w:val="0"/>
  </w:num>
  <w:num w:numId="2" w16cid:durableId="166865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AA"/>
    <w:rsid w:val="000432DF"/>
    <w:rsid w:val="000E3D84"/>
    <w:rsid w:val="00110593"/>
    <w:rsid w:val="00131D8A"/>
    <w:rsid w:val="00133573"/>
    <w:rsid w:val="002311E6"/>
    <w:rsid w:val="002653EB"/>
    <w:rsid w:val="002B22A5"/>
    <w:rsid w:val="002B5A90"/>
    <w:rsid w:val="003374D3"/>
    <w:rsid w:val="00351FEF"/>
    <w:rsid w:val="003F10D6"/>
    <w:rsid w:val="00400976"/>
    <w:rsid w:val="00402552"/>
    <w:rsid w:val="00425601"/>
    <w:rsid w:val="004614A9"/>
    <w:rsid w:val="004F3C30"/>
    <w:rsid w:val="005E3FF0"/>
    <w:rsid w:val="00647E6F"/>
    <w:rsid w:val="006539D2"/>
    <w:rsid w:val="00656D55"/>
    <w:rsid w:val="006B1F68"/>
    <w:rsid w:val="006E1BF4"/>
    <w:rsid w:val="00706DC9"/>
    <w:rsid w:val="00746B35"/>
    <w:rsid w:val="00766C62"/>
    <w:rsid w:val="007717C5"/>
    <w:rsid w:val="007C2DA6"/>
    <w:rsid w:val="0083157E"/>
    <w:rsid w:val="00834BA2"/>
    <w:rsid w:val="00891DAA"/>
    <w:rsid w:val="008E0CF9"/>
    <w:rsid w:val="009E1766"/>
    <w:rsid w:val="00A55BE1"/>
    <w:rsid w:val="00B14D4D"/>
    <w:rsid w:val="00B26EAA"/>
    <w:rsid w:val="00B9253B"/>
    <w:rsid w:val="00C13D42"/>
    <w:rsid w:val="00CF1C6C"/>
    <w:rsid w:val="00D02A59"/>
    <w:rsid w:val="00D16934"/>
    <w:rsid w:val="00D62702"/>
    <w:rsid w:val="00D62A99"/>
    <w:rsid w:val="00DC26EE"/>
    <w:rsid w:val="00DD2317"/>
    <w:rsid w:val="00DD515B"/>
    <w:rsid w:val="00E601EA"/>
    <w:rsid w:val="00F73166"/>
    <w:rsid w:val="00F8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490616"/>
  <w15:docId w15:val="{66B85530-4338-7144-888C-7935F4D9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D435E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E5F2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5F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5F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E5F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F2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96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82F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7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766"/>
  </w:style>
  <w:style w:type="paragraph" w:styleId="Footer">
    <w:name w:val="footer"/>
    <w:basedOn w:val="Normal"/>
    <w:link w:val="FooterChar"/>
    <w:uiPriority w:val="99"/>
    <w:unhideWhenUsed/>
    <w:rsid w:val="009E17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766"/>
  </w:style>
  <w:style w:type="paragraph" w:styleId="NormalWeb">
    <w:name w:val="Normal (Web)"/>
    <w:basedOn w:val="Normal"/>
    <w:uiPriority w:val="99"/>
    <w:unhideWhenUsed/>
    <w:rsid w:val="00CF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foam.bio/sites/default/files/2020-03/Breeding_position_paper_v01_web_0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eepl.com/en/translato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hyperlink" Target="mailto:seeds@ifoam.bio" TargetMode="External"/><Relationship Id="rId4" Type="http://schemas.openxmlformats.org/officeDocument/2006/relationships/hyperlink" Target="https://seeds.ifoam.bio/wp-content/uploads/2025/05/Global-Safety-Risk-Assessment-Protocol-v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ShdsGHY2+GziFrabr4X7WzjpgQ==">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docId:BC221162112F6E5BEDF07E9677F99EA7</cp:keywords>
  <cp:lastModifiedBy>Microsoft Office User</cp:lastModifiedBy>
  <cp:revision>13</cp:revision>
  <dcterms:created xsi:type="dcterms:W3CDTF">2023-06-22T21:33:00Z</dcterms:created>
  <dcterms:modified xsi:type="dcterms:W3CDTF">2025-07-28T21:07:00Z</dcterms:modified>
</cp:coreProperties>
</file>